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536A" w14:textId="77777777" w:rsidR="00E2621C" w:rsidRPr="00224BD8" w:rsidRDefault="00E2621C" w:rsidP="00E2621C"/>
    <w:p w14:paraId="5A407A94" w14:textId="0FBED09C" w:rsidR="00C52745" w:rsidRDefault="00C52745">
      <w:pPr>
        <w:rPr>
          <w:rFonts w:ascii="Arial" w:eastAsia="Arial" w:hAnsi="Arial" w:cs="Arial"/>
        </w:rPr>
      </w:pPr>
    </w:p>
    <w:p w14:paraId="2655B995" w14:textId="13ED76C0" w:rsidR="00F6415A" w:rsidRDefault="00F6415A">
      <w:pPr>
        <w:rPr>
          <w:rFonts w:ascii="Arial" w:eastAsia="Arial" w:hAnsi="Arial" w:cs="Arial"/>
        </w:rPr>
      </w:pPr>
    </w:p>
    <w:p w14:paraId="17F15C66" w14:textId="51E5B950" w:rsidR="00F6415A" w:rsidRDefault="00F6415A">
      <w:pPr>
        <w:rPr>
          <w:rFonts w:ascii="Arial" w:eastAsia="Arial" w:hAnsi="Arial" w:cs="Arial"/>
        </w:rPr>
      </w:pPr>
    </w:p>
    <w:p w14:paraId="5A2F780C" w14:textId="77777777" w:rsidR="006F5046" w:rsidRDefault="00F6415A" w:rsidP="00F6415A">
      <w:pPr>
        <w:tabs>
          <w:tab w:val="left" w:pos="993"/>
        </w:tabs>
        <w:spacing w:after="120" w:line="240" w:lineRule="auto"/>
        <w:jc w:val="center"/>
        <w:rPr>
          <w:rFonts w:cstheme="minorHAnsi"/>
          <w:b/>
          <w:sz w:val="28"/>
          <w:szCs w:val="28"/>
        </w:rPr>
      </w:pPr>
      <w:r>
        <w:rPr>
          <w:rFonts w:cstheme="minorHAnsi"/>
          <w:b/>
          <w:sz w:val="28"/>
          <w:szCs w:val="28"/>
        </w:rPr>
        <w:t>ANEXO 6</w:t>
      </w:r>
      <w:r w:rsidRPr="000D6E54">
        <w:rPr>
          <w:rFonts w:cstheme="minorHAnsi"/>
          <w:b/>
          <w:sz w:val="28"/>
          <w:szCs w:val="28"/>
        </w:rPr>
        <w:t>.</w:t>
      </w:r>
      <w:r>
        <w:rPr>
          <w:rFonts w:cstheme="minorHAnsi"/>
          <w:b/>
          <w:sz w:val="28"/>
          <w:szCs w:val="28"/>
        </w:rPr>
        <w:tab/>
      </w:r>
    </w:p>
    <w:p w14:paraId="63DBF4F1" w14:textId="0D0028F2" w:rsidR="00F6415A" w:rsidRPr="000D6E54" w:rsidRDefault="00F6415A" w:rsidP="00F6415A">
      <w:pPr>
        <w:tabs>
          <w:tab w:val="left" w:pos="993"/>
        </w:tabs>
        <w:spacing w:after="120" w:line="240" w:lineRule="auto"/>
        <w:jc w:val="center"/>
        <w:rPr>
          <w:rFonts w:cstheme="minorHAnsi"/>
          <w:b/>
          <w:sz w:val="28"/>
          <w:szCs w:val="28"/>
        </w:rPr>
      </w:pPr>
      <w:r>
        <w:rPr>
          <w:rFonts w:cstheme="minorHAnsi"/>
          <w:b/>
          <w:sz w:val="28"/>
          <w:szCs w:val="28"/>
        </w:rPr>
        <w:t>PROGRAMAS DE AUTOCONTROLE</w:t>
      </w:r>
    </w:p>
    <w:p w14:paraId="0850B266" w14:textId="77777777" w:rsidR="00F6415A" w:rsidRDefault="00F6415A" w:rsidP="00F6415A">
      <w:pPr>
        <w:spacing w:after="120" w:line="240" w:lineRule="auto"/>
        <w:jc w:val="both"/>
        <w:rPr>
          <w:rFonts w:cstheme="minorHAnsi"/>
          <w:sz w:val="24"/>
          <w:szCs w:val="24"/>
        </w:rPr>
      </w:pPr>
    </w:p>
    <w:p w14:paraId="1AD8954D"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6.1</w:t>
      </w:r>
      <w:r>
        <w:rPr>
          <w:rFonts w:cstheme="minorHAnsi"/>
          <w:b/>
          <w:sz w:val="26"/>
          <w:szCs w:val="26"/>
        </w:rPr>
        <w:tab/>
      </w:r>
      <w:r w:rsidRPr="00343E0D">
        <w:rPr>
          <w:rFonts w:cstheme="minorHAnsi"/>
          <w:b/>
          <w:sz w:val="26"/>
          <w:szCs w:val="26"/>
        </w:rPr>
        <w:t>Objetivos</w:t>
      </w:r>
    </w:p>
    <w:p w14:paraId="01E45E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que possibilite aos estabelecimentos</w:t>
      </w:r>
      <w:r w:rsidRPr="00F6415A">
        <w:rPr>
          <w:rFonts w:ascii="Arial" w:hAnsi="Arial" w:cs="Arial"/>
          <w:sz w:val="24"/>
          <w:szCs w:val="24"/>
        </w:rPr>
        <w:br/>
        <w:t>sob fiscalização do Serviço de Inspeção Municipal – SIM a implantar</w:t>
      </w:r>
      <w:r w:rsidRPr="00F6415A">
        <w:rPr>
          <w:rFonts w:ascii="Arial" w:hAnsi="Arial" w:cs="Arial"/>
          <w:sz w:val="24"/>
          <w:szCs w:val="24"/>
        </w:rPr>
        <w:br/>
        <w:t>e executar, de forma compulsória, os autocontroles como pré-requisitos para seu registro no serviço de inspeção municipal.</w:t>
      </w:r>
    </w:p>
    <w:p w14:paraId="311692C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operacional padrão de verificação oficial dos programas de autocontrole que contemplam a verificação local e documental pelo fiscal do SIM.</w:t>
      </w:r>
    </w:p>
    <w:p w14:paraId="4A0AAD9F" w14:textId="77777777" w:rsidR="00F6415A" w:rsidRDefault="00F6415A" w:rsidP="00F6415A">
      <w:pPr>
        <w:spacing w:after="120" w:line="240" w:lineRule="auto"/>
        <w:jc w:val="both"/>
        <w:rPr>
          <w:rFonts w:cstheme="minorHAnsi"/>
          <w:b/>
          <w:sz w:val="26"/>
          <w:szCs w:val="26"/>
        </w:rPr>
      </w:pPr>
    </w:p>
    <w:p w14:paraId="16B393D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6.2</w:t>
      </w:r>
      <w:r>
        <w:rPr>
          <w:rFonts w:cstheme="minorHAnsi"/>
          <w:b/>
          <w:sz w:val="26"/>
          <w:szCs w:val="26"/>
        </w:rPr>
        <w:tab/>
        <w:t>Definição</w:t>
      </w:r>
    </w:p>
    <w:p w14:paraId="023C5C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 PAC, são usados para se ter um controle do processo de produção. São procedimentos que se fundamentam na inspeção contínua e sistemática de todos os fatores que, de alguma forma, podem interferir na qualidade higiênico-sanitária dos produtos expostos ao consumo da população. São programas descritos pelo estabelecimento com o objetivo de esclarecer a forma para garantir o cumprimento das BPF, além de outros controles necessários para cada tipo de estabelecimento. Os PAC são o instrumento de gerenciamento de todo o processo de produção voltados para a sanidade e qualidade.</w:t>
      </w:r>
    </w:p>
    <w:p w14:paraId="60BE246F" w14:textId="77777777" w:rsidR="00F6415A" w:rsidRDefault="00F6415A" w:rsidP="00F6415A">
      <w:pPr>
        <w:spacing w:after="120" w:line="240" w:lineRule="auto"/>
        <w:jc w:val="both"/>
        <w:rPr>
          <w:rFonts w:cstheme="minorHAnsi"/>
          <w:sz w:val="24"/>
          <w:szCs w:val="24"/>
        </w:rPr>
      </w:pPr>
    </w:p>
    <w:p w14:paraId="7988A07F"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6.3</w:t>
      </w:r>
      <w:r>
        <w:rPr>
          <w:rFonts w:cstheme="minorHAnsi"/>
          <w:b/>
          <w:sz w:val="26"/>
          <w:szCs w:val="26"/>
        </w:rPr>
        <w:tab/>
        <w:t>Usuários Principais</w:t>
      </w:r>
    </w:p>
    <w:p w14:paraId="098227BE" w14:textId="77777777" w:rsidR="00F6415A" w:rsidRPr="008D7D39" w:rsidRDefault="00F6415A" w:rsidP="00F6415A">
      <w:pPr>
        <w:spacing w:after="120" w:line="240" w:lineRule="auto"/>
        <w:jc w:val="both"/>
        <w:rPr>
          <w:rFonts w:ascii="Arial" w:hAnsi="Arial" w:cs="Arial"/>
          <w:color w:val="00B050"/>
          <w:sz w:val="24"/>
          <w:szCs w:val="24"/>
        </w:rPr>
      </w:pPr>
      <w:r w:rsidRPr="008D7D39">
        <w:rPr>
          <w:rFonts w:ascii="Arial" w:hAnsi="Arial" w:cs="Arial"/>
          <w:sz w:val="24"/>
          <w:szCs w:val="24"/>
        </w:rPr>
        <w:t>Responsável pelo estabelecimento, responsável técnico e fiscal do SIM.</w:t>
      </w:r>
    </w:p>
    <w:p w14:paraId="613B6463" w14:textId="77777777" w:rsidR="00F6415A" w:rsidRDefault="00F6415A" w:rsidP="00F6415A">
      <w:pPr>
        <w:spacing w:after="120" w:line="240" w:lineRule="auto"/>
        <w:jc w:val="both"/>
        <w:rPr>
          <w:rFonts w:cstheme="minorHAnsi"/>
          <w:sz w:val="24"/>
          <w:szCs w:val="24"/>
        </w:rPr>
      </w:pPr>
    </w:p>
    <w:p w14:paraId="3E8704E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6.4</w:t>
      </w:r>
      <w:r>
        <w:rPr>
          <w:rFonts w:cstheme="minorHAnsi"/>
          <w:b/>
          <w:sz w:val="26"/>
          <w:szCs w:val="26"/>
        </w:rPr>
        <w:tab/>
        <w:t>Procedimentos Gerais</w:t>
      </w:r>
    </w:p>
    <w:p w14:paraId="5CD4E5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determinados para os estabelecimentos registrados no Serviço de Inspeção Municipal compreendem os principais procedimentos das Boas Práticas de Fabricação – BPF e Procedimentos Padronizados de Higiene Operacional – PPHO.</w:t>
      </w:r>
    </w:p>
    <w:p w14:paraId="6E77D3F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Todo processo de produção é composto de diversos </w:t>
      </w:r>
      <w:proofErr w:type="spellStart"/>
      <w:r w:rsidRPr="00F6415A">
        <w:rPr>
          <w:rFonts w:ascii="Arial" w:hAnsi="Arial" w:cs="Arial"/>
          <w:sz w:val="24"/>
          <w:szCs w:val="24"/>
        </w:rPr>
        <w:t>subprocessos</w:t>
      </w:r>
      <w:proofErr w:type="spellEnd"/>
      <w:r w:rsidRPr="00F6415A">
        <w:rPr>
          <w:rFonts w:ascii="Arial" w:hAnsi="Arial" w:cs="Arial"/>
          <w:sz w:val="24"/>
          <w:szCs w:val="24"/>
        </w:rPr>
        <w:t>, os quais influenciam na qualidade do produto final. Segundo a Norma Interna DIPOA/SDA no 1/2017, empresas de produtos de origem animal devem implementar, executar e ser submetidos rotineiramente a verificações, avaliações e revisões dos seguintes Programas de Autocontroles:</w:t>
      </w:r>
    </w:p>
    <w:p w14:paraId="060BF1AB"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Manutenção (incluindo iluminação, ventilação, águas residuais e calibração);</w:t>
      </w:r>
    </w:p>
    <w:p w14:paraId="1342EA7E"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Água de Abastecimento</w:t>
      </w:r>
    </w:p>
    <w:p w14:paraId="092A8E3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Integrado de Pragas</w:t>
      </w:r>
    </w:p>
    <w:p w14:paraId="409D7392"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Industrial e Operacional</w:t>
      </w:r>
    </w:p>
    <w:p w14:paraId="7367815A"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e Hábitos Higiênicos dos Funcionários</w:t>
      </w:r>
    </w:p>
    <w:p w14:paraId="64DA475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Procedimentos Sanitários Operacionais</w:t>
      </w:r>
    </w:p>
    <w:p w14:paraId="24EEBE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da matéria-prima (inclusive aquelas destinadas ao aproveitamento condicional), ingrediente e material de embalagem</w:t>
      </w:r>
    </w:p>
    <w:p w14:paraId="760A3B71"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temperaturas</w:t>
      </w:r>
    </w:p>
    <w:p w14:paraId="019764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 de Perigos e Pontos Críticos de Controle</w:t>
      </w:r>
    </w:p>
    <w:p w14:paraId="27FEEA3D"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Análises laboratoriais (Programas de autocontrole)</w:t>
      </w:r>
    </w:p>
    <w:p w14:paraId="796CFD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formulação de produtos e combate à fraude</w:t>
      </w:r>
    </w:p>
    <w:p w14:paraId="654141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Rastreabilidade e recolhimento</w:t>
      </w:r>
    </w:p>
    <w:p w14:paraId="13824EF7"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Bem-estar animal</w:t>
      </w:r>
    </w:p>
    <w:p w14:paraId="091C1288"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segregação e destinação do material especificado de risco (MER)</w:t>
      </w:r>
    </w:p>
    <w:p w14:paraId="14FF92B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As agroindústrias integrantes do SIM devem desenvolver e implantar os elementos mínimos elencados em Portaria que estabelece os requisitos e critérios para adesão dos Municípios ou Consórcio de Municípios ao Sistema Unificado de Atenção à Sanidade Agropecuária, com atenção especial à Agricultura Familiar e de Pequeno Porte no Estado do Paraná – SUASA-SUSAF-PR, destacados no Anexo 1 (Modelo 1.6.2). O SIM deve definir, junto as agroindústrias, cronograma para a implementação dos demais autocontroles.</w:t>
      </w:r>
    </w:p>
    <w:p w14:paraId="2BAD6A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devem constar em documentos que expliquem como são realizados os procedimentos de recepção até a expedição. Devem ser descritas as frequências de monitoramento e como os mesmos são feitos, quais as atitudes a serem tomadas quando ocorrerem desvios dos limites, condições e situações aceitáveis e quem são os responsáveis por tais monitoramentos. Nos autocontroles de todas as etapas dos processos industriais deve-se responder às seguintes questões: O que monitorar? Quando monitorar? Como monitorar? Quem monitorar? Ou seja, deve-se identificar a ação/atividade, qual ou quais as pessoas envolvidas e responsáveis por elas, como serão realizadas, em quais locais e em que tempo/etapa do processo produtivo/industrial. Devem ser criados formulários ou planilhas de controles para uso nas verificações e monitoramentos. Os erros feitos durante o seu preenchimento devem ser corrigidos de forma que o Serviço de Inspeção possa identificar o que foi escrito errado e a consequente correção.</w:t>
      </w:r>
    </w:p>
    <w:p w14:paraId="36E4240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procedimentos de autocontrole devem ser descritos em forma de documentos auditáveis e praticáveis pelas empresas, conforme estrutura de Programa de Autocontrole (Modelo 67.5.1).</w:t>
      </w:r>
    </w:p>
    <w:p w14:paraId="6947252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houver mudanças estruturais, operacionais ou de fluxograma, o PAC deve ser atualizado.</w:t>
      </w:r>
    </w:p>
    <w:p w14:paraId="6969A96D" w14:textId="77777777" w:rsidR="00F6415A" w:rsidRPr="00F6415A" w:rsidRDefault="00F6415A" w:rsidP="00F6415A">
      <w:pPr>
        <w:spacing w:after="120" w:line="240" w:lineRule="auto"/>
        <w:jc w:val="both"/>
        <w:rPr>
          <w:rFonts w:ascii="Arial" w:hAnsi="Arial" w:cs="Arial"/>
          <w:sz w:val="24"/>
          <w:szCs w:val="24"/>
        </w:rPr>
      </w:pPr>
    </w:p>
    <w:p w14:paraId="1595AD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6.4.1</w:t>
      </w:r>
      <w:r w:rsidRPr="00F6415A">
        <w:rPr>
          <w:rFonts w:ascii="Arial" w:hAnsi="Arial" w:cs="Arial"/>
          <w:sz w:val="24"/>
          <w:szCs w:val="24"/>
        </w:rPr>
        <w:tab/>
        <w:t>Implantação dos Programas de Autocontrole pelos Estabelecimentos</w:t>
      </w:r>
    </w:p>
    <w:p w14:paraId="2A29934C"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63B403" w14:textId="77777777" w:rsidTr="00F6415A">
        <w:tc>
          <w:tcPr>
            <w:tcW w:w="903" w:type="dxa"/>
            <w:shd w:val="clear" w:color="auto" w:fill="D9D9D9" w:themeFill="background1" w:themeFillShade="D9"/>
            <w:vAlign w:val="center"/>
          </w:tcPr>
          <w:p w14:paraId="1804866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w:t>
            </w:r>
          </w:p>
        </w:tc>
        <w:tc>
          <w:tcPr>
            <w:tcW w:w="7591" w:type="dxa"/>
            <w:shd w:val="clear" w:color="auto" w:fill="D9D9D9" w:themeFill="background1" w:themeFillShade="D9"/>
          </w:tcPr>
          <w:p w14:paraId="00A4F550" w14:textId="77777777" w:rsidR="00F6415A" w:rsidRPr="00F6415A" w:rsidRDefault="00F6415A" w:rsidP="00F6415A">
            <w:pPr>
              <w:rPr>
                <w:rFonts w:ascii="Arial" w:hAnsi="Arial" w:cs="Arial"/>
                <w:b/>
                <w:sz w:val="24"/>
                <w:szCs w:val="24"/>
              </w:rPr>
            </w:pPr>
            <w:r w:rsidRPr="00F6415A">
              <w:rPr>
                <w:rFonts w:ascii="Arial" w:hAnsi="Arial" w:cs="Arial"/>
                <w:b/>
                <w:sz w:val="24"/>
                <w:szCs w:val="24"/>
              </w:rPr>
              <w:t>Manutenção (incluindo iluminação, ventilação, águas residuais e calibração)</w:t>
            </w:r>
          </w:p>
        </w:tc>
      </w:tr>
    </w:tbl>
    <w:p w14:paraId="32FDA88A" w14:textId="77777777" w:rsidR="00F6415A" w:rsidRPr="00F6415A" w:rsidRDefault="00F6415A" w:rsidP="00F6415A">
      <w:pPr>
        <w:spacing w:after="120" w:line="240" w:lineRule="auto"/>
        <w:jc w:val="both"/>
        <w:rPr>
          <w:rFonts w:ascii="Arial" w:hAnsi="Arial" w:cs="Arial"/>
          <w:sz w:val="24"/>
          <w:szCs w:val="24"/>
        </w:rPr>
      </w:pPr>
    </w:p>
    <w:p w14:paraId="483786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51FA6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as instalações, equipamentos e seus utensílios estão localizados, projetados e construídos de forma a permitir a fácil manutenção e higienização, e funcionam de acordo com o uso pretendido e de forma a minimizar a contaminação cruzada, estão em condição sanitária e de operação e tecnicamente confiável.</w:t>
      </w:r>
    </w:p>
    <w:p w14:paraId="7A37D2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w:t>
      </w:r>
    </w:p>
    <w:p w14:paraId="4A9F38B3"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Manutenção de setores com equipamentos, instalações e utensílios incluindo forro, paredes, piso, drenos e outras estruturas eventualmente presentes;</w:t>
      </w:r>
    </w:p>
    <w:p w14:paraId="594EFB46"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 xml:space="preserve">Iluminação natural ou artificial com intensidade suficiente, de acordo com a natureza da operação, inclusive nos pontos de inspeção ou </w:t>
      </w:r>
      <w:proofErr w:type="spellStart"/>
      <w:r w:rsidRPr="00F6415A">
        <w:rPr>
          <w:rFonts w:eastAsiaTheme="minorHAnsi"/>
          <w:sz w:val="24"/>
          <w:szCs w:val="24"/>
          <w:lang w:val="pt-BR"/>
        </w:rPr>
        <w:t>reinspeção</w:t>
      </w:r>
      <w:proofErr w:type="spellEnd"/>
      <w:r w:rsidRPr="00F6415A">
        <w:rPr>
          <w:rFonts w:eastAsiaTheme="minorHAnsi"/>
          <w:sz w:val="24"/>
          <w:szCs w:val="24"/>
          <w:lang w:val="pt-BR"/>
        </w:rPr>
        <w:t>.</w:t>
      </w:r>
    </w:p>
    <w:p w14:paraId="460A9AE0"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Ventilação natural ou mecânica de forma a minimizar a contaminação por meio do ar, controlar a temperatura ambiente, a umidade e os odores que possam afetar os produtos de origem animal e impedir que o ar flua de áreas contaminadas para áreas limpas, bem como impeça a formação de condensação.</w:t>
      </w:r>
    </w:p>
    <w:p w14:paraId="1FE4532D"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Sistema de recolhimento de águas residuais que facilite o recolhimento e capaz de drenar o volume produzido, bem como se é capaz de prevenir eventuais refluxos de água que possam contaminar a rede de abastecimento de água potável.</w:t>
      </w:r>
    </w:p>
    <w:p w14:paraId="1557A9FC"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Calibração ou aferição de instrumentos ou equipamentos, que garantam seu funcionamento de acordo com o uso pretendido e se estão devidamente identificados.</w:t>
      </w:r>
    </w:p>
    <w:p w14:paraId="5F20EAB5" w14:textId="77777777" w:rsidR="00F6415A" w:rsidRPr="00F6415A" w:rsidRDefault="00F6415A" w:rsidP="00F6415A">
      <w:pPr>
        <w:spacing w:after="120" w:line="240" w:lineRule="auto"/>
        <w:jc w:val="both"/>
        <w:rPr>
          <w:rFonts w:ascii="Arial" w:hAnsi="Arial" w:cs="Arial"/>
          <w:sz w:val="24"/>
          <w:szCs w:val="24"/>
        </w:rPr>
      </w:pPr>
    </w:p>
    <w:p w14:paraId="0CD90A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74CE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5159F7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das instalações como, por exemplo, forro, teto, paredes, pisos, portas, janelas e outros pertinentes das áreas internas e externas;</w:t>
      </w:r>
    </w:p>
    <w:p w14:paraId="29933DEC"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dos equipamentos e utensílios;</w:t>
      </w:r>
    </w:p>
    <w:p w14:paraId="10BB483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tipos de manutenção preventiva e corretiva de instalações e equipamentos;</w:t>
      </w:r>
    </w:p>
    <w:p w14:paraId="7BCE831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localização, do tipo de iluminação (natural e artificial) e da constituição das luminárias, incluindo a forma de proteção em todos os setores, quando necessário;</w:t>
      </w:r>
    </w:p>
    <w:p w14:paraId="3C8878D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intensidade (em lux) da iluminação, frequência e modo de avaliação, quando necessário;</w:t>
      </w:r>
    </w:p>
    <w:p w14:paraId="5A902492"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ventilação incluindo os métodos utilizados para prevenção e controle visando evitar a formação de vapores, condensação e gelo incluindo, quando aplicável, janelas, telas, cortinas de ar, cortinas de plástico (PVC transparente) e exaustores em todos os setores;</w:t>
      </w:r>
    </w:p>
    <w:p w14:paraId="66D7E0C9"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previsão da formação de vapores, condensações e gelo em áreas específicas e o controle para evitar alteração das matérias-primas e produtos;</w:t>
      </w:r>
    </w:p>
    <w:p w14:paraId="02D76081"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drenagem das águas residuais contemplando ralos, canaletas, declividade do piso e fluxo das águas servidas;</w:t>
      </w:r>
    </w:p>
    <w:p w14:paraId="1B9DF468"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prevenção e controle visando evitar a formação de água residual, presença de resíduos sólidos e o refluxo de gases no piso e nos equipamentos.</w:t>
      </w:r>
    </w:p>
    <w:p w14:paraId="15B5EE7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conceito de calibração e aferição;</w:t>
      </w:r>
    </w:p>
    <w:p w14:paraId="7F89E39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Como ocorre a identificação de todos os instrumentos de controle utilizados, as respectivas faixas de uso, os desvios aceitáveis e a frequência de aferição e calibração;</w:t>
      </w:r>
    </w:p>
    <w:p w14:paraId="67ECA63D"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aferição e calibração dos instrumentos.</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27880B" w14:textId="77777777" w:rsidTr="00F6415A">
        <w:tc>
          <w:tcPr>
            <w:tcW w:w="903" w:type="dxa"/>
            <w:shd w:val="clear" w:color="auto" w:fill="D9D9D9" w:themeFill="background1" w:themeFillShade="D9"/>
          </w:tcPr>
          <w:p w14:paraId="7CB26D90"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2</w:t>
            </w:r>
          </w:p>
        </w:tc>
        <w:tc>
          <w:tcPr>
            <w:tcW w:w="7591" w:type="dxa"/>
            <w:shd w:val="clear" w:color="auto" w:fill="D9D9D9" w:themeFill="background1" w:themeFillShade="D9"/>
          </w:tcPr>
          <w:p w14:paraId="642233BB" w14:textId="77777777" w:rsidR="00F6415A" w:rsidRPr="00F6415A" w:rsidRDefault="00F6415A" w:rsidP="00F6415A">
            <w:pPr>
              <w:rPr>
                <w:rFonts w:ascii="Arial" w:hAnsi="Arial" w:cs="Arial"/>
                <w:b/>
                <w:sz w:val="24"/>
                <w:szCs w:val="24"/>
              </w:rPr>
            </w:pPr>
            <w:r w:rsidRPr="00F6415A">
              <w:rPr>
                <w:rFonts w:ascii="Arial" w:hAnsi="Arial" w:cs="Arial"/>
                <w:b/>
                <w:sz w:val="24"/>
                <w:szCs w:val="24"/>
              </w:rPr>
              <w:t>Água de Abastecimento</w:t>
            </w:r>
          </w:p>
        </w:tc>
      </w:tr>
    </w:tbl>
    <w:p w14:paraId="7A9AD22D" w14:textId="77777777" w:rsidR="00F6415A" w:rsidRPr="00F6415A" w:rsidRDefault="00F6415A" w:rsidP="00F6415A">
      <w:pPr>
        <w:spacing w:after="120" w:line="240" w:lineRule="auto"/>
        <w:jc w:val="both"/>
        <w:rPr>
          <w:rFonts w:ascii="Arial" w:hAnsi="Arial" w:cs="Arial"/>
          <w:sz w:val="24"/>
          <w:szCs w:val="24"/>
        </w:rPr>
      </w:pPr>
    </w:p>
    <w:p w14:paraId="207E13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FCA079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controle da água de abastecimento utilizada nos processos de limpeza e sanitização de instalações, equipamentos e utensílios, que, em diversas situações, suas superfícies entram em contato com as matérias-primas, produtos e embalagens, além de muitas vezes participar na diluição de ingredientes e aditivos, servindo de veículo. O controle da qualidade da água utilizada pelos estabelecimentos é fundamental para os processos fabris garantirem inocuidade. </w:t>
      </w:r>
    </w:p>
    <w:p w14:paraId="249148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Garantir a disponibilidade de água potável para o desenvolvimento de suas atividades, com instalações adequadas para seu armazenamento e distribuição. Observando se dispõem de água em quantidade e qualidade suficiente às suas necessidades de limpeza e sanitização, também para o preparo de soluções utilizadas nos processos produtivos e nas análises laboratoriais de controle de processos, devendo ainda, atender à legislação vigente do órgão competente. </w:t>
      </w:r>
    </w:p>
    <w:p w14:paraId="7485F6A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 potabilidade da água utilizada em todos os processos realizados no estabelecimento, com identificação dos pontos de coleta de água e mensuração do cloro residual livre e pH. Para garantia do processo, periodicamente, os estabelecimentos devem analisar a água coletada na rede de distribuição. </w:t>
      </w:r>
    </w:p>
    <w:p w14:paraId="5254865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tipo de fonte de água de abastecimento, se fonte própria (manancial de superfície e /ou subterrâneo) ou rede pública. Neste caso, deve-se conhecer a bacia de captação da água, identificando-se possíveis fontes causadoras de poluição, como outras indústrias, atividades agrícolas e o consequente uso de agrotóxicos, etc. Com base nessas informações, a empresa determina a frequência das análises de controle e seu monitoramento.</w:t>
      </w:r>
    </w:p>
    <w:p w14:paraId="0FB3770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a origem da água é a rede pública de abastecimento, por sofrer tratamento em estação própria à finalidade, os estabelecimentos devem dar atenção ao seu armazenamento e distribuição, procurando identificar falhas que possam levar à sua contaminação.  </w:t>
      </w:r>
    </w:p>
    <w:p w14:paraId="72EA07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necessário, descrever o método de cloração da água, a qual pode ser feita de forma automática, através de </w:t>
      </w:r>
      <w:proofErr w:type="spellStart"/>
      <w:r w:rsidRPr="00F6415A">
        <w:rPr>
          <w:rFonts w:ascii="Arial" w:hAnsi="Arial" w:cs="Arial"/>
          <w:sz w:val="24"/>
          <w:szCs w:val="24"/>
        </w:rPr>
        <w:t>cloradores</w:t>
      </w:r>
      <w:proofErr w:type="spellEnd"/>
      <w:r w:rsidRPr="00F6415A">
        <w:rPr>
          <w:rFonts w:ascii="Arial" w:hAnsi="Arial" w:cs="Arial"/>
          <w:sz w:val="24"/>
          <w:szCs w:val="24"/>
        </w:rPr>
        <w:t xml:space="preserve"> eletrônicos ou por pastilhas, com dispositivos de alerta sonoro e/ou visual que sejam acionados quando ocorrerem problemas de funcionamento. Descrever a frequência da realização de análises da água de abastecimento como parte de seus autocontroles. A quantidade de cloro e pH deve ser de acordo coma legislação vigente. Quando a cloração da água se fizer necessária, o monitoramento do cloro residual livre torna-se também obrigatório, com frequência mínima diária, podendo ser maior, conforme a especificidade de cada estabelecimento e produção.</w:t>
      </w:r>
    </w:p>
    <w:p w14:paraId="173B4A6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Para evitar possíveis acúmulos de contaminações nos locais onde a água fica estagnada deve ser avaliado se a rede hidráulica, é projetada, construída e mantida de forma a não apresentar pontos de pressão negativa no sistema, evitando-se a entrada de contaminações por sucção quando da ruptura de tubulações. Nos casos em que isso seja impossível, devem ser instalados dispositivos eliminadores de vácuo, mantendo a pressão interna das tubulações sempre positiva.</w:t>
      </w:r>
    </w:p>
    <w:p w14:paraId="58A1102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5F67D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C2F86C5"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 xml:space="preserve">O sistema de captação de água de abastecimento, contemplando tipo de fonte, vazão, quantidade de reservatórios, capacidade; </w:t>
      </w:r>
    </w:p>
    <w:p w14:paraId="565205D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o tratamento da água de abastecimento;</w:t>
      </w:r>
    </w:p>
    <w:p w14:paraId="23B6CD8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Como é realizada a identificação de todos os pontos de água do estabelecimento;</w:t>
      </w:r>
    </w:p>
    <w:p w14:paraId="36F71493"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mensuração do cloro residual livre e pH;</w:t>
      </w:r>
    </w:p>
    <w:p w14:paraId="3FDD1A2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higienização dos reservatórios de água e gelo;</w:t>
      </w:r>
    </w:p>
    <w:p w14:paraId="2041205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coleta, da periodicidade e dos materiais necessários para envio de amostras de água de abastecimento e gelo para análise microbiológica e físico-química.</w:t>
      </w:r>
    </w:p>
    <w:p w14:paraId="7D8258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FE4F497" w14:textId="77777777" w:rsidTr="00F6415A">
        <w:tc>
          <w:tcPr>
            <w:tcW w:w="903" w:type="dxa"/>
            <w:shd w:val="clear" w:color="auto" w:fill="D9D9D9" w:themeFill="background1" w:themeFillShade="D9"/>
          </w:tcPr>
          <w:p w14:paraId="7F9F25B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3</w:t>
            </w:r>
          </w:p>
        </w:tc>
        <w:tc>
          <w:tcPr>
            <w:tcW w:w="7591" w:type="dxa"/>
            <w:shd w:val="clear" w:color="auto" w:fill="D9D9D9" w:themeFill="background1" w:themeFillShade="D9"/>
          </w:tcPr>
          <w:p w14:paraId="17764941"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Integrado de Pragas</w:t>
            </w:r>
          </w:p>
        </w:tc>
      </w:tr>
    </w:tbl>
    <w:p w14:paraId="7D88249C" w14:textId="77777777" w:rsidR="00F6415A" w:rsidRPr="00F6415A" w:rsidRDefault="00F6415A" w:rsidP="00F6415A">
      <w:pPr>
        <w:spacing w:after="120" w:line="240" w:lineRule="auto"/>
        <w:jc w:val="both"/>
        <w:rPr>
          <w:rFonts w:ascii="Arial" w:hAnsi="Arial" w:cs="Arial"/>
          <w:sz w:val="24"/>
          <w:szCs w:val="24"/>
        </w:rPr>
      </w:pPr>
    </w:p>
    <w:p w14:paraId="6AF17A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CE6BE1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a formação de condições que favoreçam o desenvolvimento/alojamento de insetos e roedores, além de evitar que tais pragas tenham acesso às áreas industriais.  </w:t>
      </w:r>
    </w:p>
    <w:p w14:paraId="4B1685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se as áreas externas são mantidas livres de acúmulos de água, resíduos de alimentos, se não apresentam situações ou locais que possam servir de abrigos para insetos e roedores, assim como situações que propiciem a reprodução destes. </w:t>
      </w:r>
    </w:p>
    <w:p w14:paraId="39FAB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as armadilhas luminosas para atrair insetos estão instaladas em locais que não sejam visíveis da área externa das indústrias, não sendo recomendada sua instalação nas dependências em que sejam manipulados ou armazenados matérias-primas, ingredientes, embalagens e produtos.</w:t>
      </w:r>
    </w:p>
    <w:p w14:paraId="6308777E" w14:textId="77777777" w:rsidR="00F6415A" w:rsidRPr="00F6415A" w:rsidRDefault="00F6415A" w:rsidP="00F6415A">
      <w:pPr>
        <w:spacing w:after="120" w:line="240" w:lineRule="auto"/>
        <w:jc w:val="both"/>
        <w:rPr>
          <w:rFonts w:ascii="Arial" w:hAnsi="Arial" w:cs="Arial"/>
          <w:sz w:val="24"/>
          <w:szCs w:val="24"/>
        </w:rPr>
      </w:pPr>
    </w:p>
    <w:p w14:paraId="56DD1B6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B7117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C942F76"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Como é realizado o monitoramento do ambiente interno e externo visando identificar condições favoráveis ao abrigo ou proliferação de pragas;</w:t>
      </w:r>
    </w:p>
    <w:p w14:paraId="1BED883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As armadilhas (portas iscas, iscas luminosas, entre outros) e barreiras físicas contra o acesso de pragas instaladas no estabelecimento;</w:t>
      </w:r>
    </w:p>
    <w:p w14:paraId="028FE20E"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identificação do mapa de iscas (porta iscas numerados com mapa de armadilhas e layout da empresa);</w:t>
      </w:r>
    </w:p>
    <w:p w14:paraId="64DFE3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frequência do monitoramento do controle;</w:t>
      </w:r>
    </w:p>
    <w:p w14:paraId="7C2439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Os produtos químicos utilizados no estabelecimento devidamente registrados em órgão competente, constando indicação de uso. Caso a empresa possua prestação de serviço terceirizado, a mesma deverá apresentar a descrição no próprio manual.</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420306D" w14:textId="77777777" w:rsidTr="00F6415A">
        <w:tc>
          <w:tcPr>
            <w:tcW w:w="903" w:type="dxa"/>
            <w:shd w:val="clear" w:color="auto" w:fill="D9D9D9" w:themeFill="background1" w:themeFillShade="D9"/>
          </w:tcPr>
          <w:p w14:paraId="7C4A8C57"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4</w:t>
            </w:r>
          </w:p>
        </w:tc>
        <w:tc>
          <w:tcPr>
            <w:tcW w:w="7591" w:type="dxa"/>
            <w:shd w:val="clear" w:color="auto" w:fill="D9D9D9" w:themeFill="background1" w:themeFillShade="D9"/>
          </w:tcPr>
          <w:p w14:paraId="52F6E0F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Industrial e Operacional</w:t>
            </w:r>
          </w:p>
        </w:tc>
      </w:tr>
    </w:tbl>
    <w:p w14:paraId="41EEAC40" w14:textId="77777777" w:rsidR="00F6415A" w:rsidRPr="00F6415A" w:rsidRDefault="00F6415A" w:rsidP="00F6415A">
      <w:pPr>
        <w:spacing w:after="120" w:line="240" w:lineRule="auto"/>
        <w:jc w:val="both"/>
        <w:rPr>
          <w:rFonts w:ascii="Arial" w:hAnsi="Arial" w:cs="Arial"/>
          <w:sz w:val="24"/>
          <w:szCs w:val="24"/>
        </w:rPr>
      </w:pPr>
    </w:p>
    <w:p w14:paraId="7C52E7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37E27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padronizados de higiene operacional - PPHO de forma a estabelecer uma rotina de ações para evitar a contaminação direta ou cruzada e alterações indesejadas nas matérias-primas e produtos, preservando suas qualidades originais antes, durante e depois das operações industriais.</w:t>
      </w:r>
    </w:p>
    <w:p w14:paraId="69AF6B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qualquer tipo de contaminação nas matérias-primas e produtos, causadas pelo contato com superfícies de equipamentos, utensílios, instrumentos e manipuladores.  </w:t>
      </w:r>
    </w:p>
    <w:p w14:paraId="09BA65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 ambiente está sob controle, diminuindo os riscos de contaminações e garantindo a inocuidade de suas matérias-primas e produtos, através de procedimentos pré-operacionais de limpeza e sanitização.</w:t>
      </w:r>
    </w:p>
    <w:p w14:paraId="4ECA80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como é o controle do monitoramento dos procedimentos padronizados de higiene pré-operacional (PPHO pré-operacional) e são realizados logo após o término da limpeza, e se os monitoramentos dos procedimentos operacionais (PPHO operacional) são realizados durante a produção ou nos intervalos de almoço ou troca de turno de trabalho.</w:t>
      </w:r>
    </w:p>
    <w:p w14:paraId="49B7F498" w14:textId="77777777" w:rsidR="00F6415A" w:rsidRPr="00F6415A" w:rsidRDefault="00F6415A" w:rsidP="00F6415A">
      <w:pPr>
        <w:spacing w:after="120" w:line="240" w:lineRule="auto"/>
        <w:jc w:val="both"/>
        <w:rPr>
          <w:rFonts w:ascii="Arial" w:hAnsi="Arial" w:cs="Arial"/>
          <w:sz w:val="24"/>
          <w:szCs w:val="24"/>
        </w:rPr>
      </w:pPr>
    </w:p>
    <w:p w14:paraId="312F53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FA1094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5FEE43A8"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O conceito de higienização pré-operacional e operacional;</w:t>
      </w:r>
    </w:p>
    <w:p w14:paraId="52A673E6"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pré-operacional, contemplando as etapas de limpeza e desinfecção de todos os setores, equipamentos e utensílios. Os procedimentos de higienização descritos no programa devem prever a metodologia empregada e suas etapas, material utilizado, tempo de contato, tipo e concentração dos agentes saneantes;</w:t>
      </w:r>
    </w:p>
    <w:p w14:paraId="56B91FA9"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operacional, contemplando as etapas de limpeza e desinfecção dos setores, equipamentos e utensílios. Os procedimentos de higienização descritos no programa devem prever a metodologia empregada e suas etapas, material utilizado, tempo de contato, tipo e concentração dos agentes saneantes;</w:t>
      </w:r>
    </w:p>
    <w:p w14:paraId="17007FD2"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 xml:space="preserve">Como os produtos químicos e utensílios utilizados são armazenados e identificados e separados das áreas de manipulação de alimentos; </w:t>
      </w:r>
    </w:p>
    <w:p w14:paraId="09346493"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lista atualizada de todos os produtos químicos utilizados no estabelecimento, devidamente aprovados pelos órgãos competentes para indústria de alimentos, especificando princípio ativo, finalidade, concentração, diluição e forma de uso, com apresentação da ficha técnica dos produtos químicos utilizados.</w:t>
      </w:r>
    </w:p>
    <w:p w14:paraId="3A03013E" w14:textId="1D48CCE1" w:rsidR="00F6415A" w:rsidRDefault="00F6415A" w:rsidP="00F6415A">
      <w:pPr>
        <w:spacing w:after="120" w:line="240" w:lineRule="auto"/>
        <w:jc w:val="both"/>
        <w:rPr>
          <w:rFonts w:ascii="Arial" w:hAnsi="Arial" w:cs="Arial"/>
          <w:sz w:val="24"/>
          <w:szCs w:val="24"/>
        </w:rPr>
      </w:pPr>
    </w:p>
    <w:p w14:paraId="0CE88B0A" w14:textId="359C4D63" w:rsidR="006F5046" w:rsidRDefault="006F5046" w:rsidP="00F6415A">
      <w:pPr>
        <w:spacing w:after="120" w:line="240" w:lineRule="auto"/>
        <w:jc w:val="both"/>
        <w:rPr>
          <w:rFonts w:ascii="Arial" w:hAnsi="Arial" w:cs="Arial"/>
          <w:sz w:val="24"/>
          <w:szCs w:val="24"/>
        </w:rPr>
      </w:pPr>
    </w:p>
    <w:p w14:paraId="4851A069" w14:textId="55E54B32" w:rsidR="006F5046" w:rsidRDefault="006F5046" w:rsidP="00F6415A">
      <w:pPr>
        <w:spacing w:after="120" w:line="240" w:lineRule="auto"/>
        <w:jc w:val="both"/>
        <w:rPr>
          <w:rFonts w:ascii="Arial" w:hAnsi="Arial" w:cs="Arial"/>
          <w:sz w:val="24"/>
          <w:szCs w:val="24"/>
        </w:rPr>
      </w:pPr>
    </w:p>
    <w:p w14:paraId="5882AA1C" w14:textId="5638F4F4" w:rsidR="006F5046" w:rsidRDefault="006F5046" w:rsidP="00F6415A">
      <w:pPr>
        <w:spacing w:after="120" w:line="240" w:lineRule="auto"/>
        <w:jc w:val="both"/>
        <w:rPr>
          <w:rFonts w:ascii="Arial" w:hAnsi="Arial" w:cs="Arial"/>
          <w:sz w:val="24"/>
          <w:szCs w:val="24"/>
        </w:rPr>
      </w:pPr>
    </w:p>
    <w:p w14:paraId="621A111A" w14:textId="77777777" w:rsidR="006F5046" w:rsidRPr="00F6415A" w:rsidRDefault="006F5046"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0E4917" w14:textId="77777777" w:rsidTr="00F6415A">
        <w:tc>
          <w:tcPr>
            <w:tcW w:w="903" w:type="dxa"/>
            <w:shd w:val="clear" w:color="auto" w:fill="D9D9D9" w:themeFill="background1" w:themeFillShade="D9"/>
          </w:tcPr>
          <w:p w14:paraId="205376F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5</w:t>
            </w:r>
          </w:p>
        </w:tc>
        <w:tc>
          <w:tcPr>
            <w:tcW w:w="7591" w:type="dxa"/>
            <w:shd w:val="clear" w:color="auto" w:fill="D9D9D9" w:themeFill="background1" w:themeFillShade="D9"/>
          </w:tcPr>
          <w:p w14:paraId="3D07106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e Hábitos Higiênicos dos Funcionários</w:t>
            </w:r>
          </w:p>
        </w:tc>
      </w:tr>
    </w:tbl>
    <w:p w14:paraId="6616DE3B" w14:textId="77777777" w:rsidR="00F6415A" w:rsidRPr="00F6415A" w:rsidRDefault="00F6415A" w:rsidP="00F6415A">
      <w:pPr>
        <w:spacing w:after="120" w:line="240" w:lineRule="auto"/>
        <w:jc w:val="both"/>
        <w:rPr>
          <w:rFonts w:ascii="Arial" w:hAnsi="Arial" w:cs="Arial"/>
          <w:sz w:val="24"/>
          <w:szCs w:val="24"/>
        </w:rPr>
      </w:pPr>
    </w:p>
    <w:p w14:paraId="1658665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585AB01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todas as pessoas, ao sair dos vestiários e sanitários e ao adentrarem às áreas de produção, além disso, sempre que necessário, realizem a antissepsia ou lavagem seguida de desinfecção das mãos e antebraços. Para isso, em cada local citado, devem estar instaladas torneiras e pias com sabão líquido antisséptico ou sabão líquido neutro e produto desinfetante para mãos, papel toalha não reciclado e lixeira com tampa sem acionamento manual ou secador automático, em número suficiente, devendo elas estar posicionadas estrategicamente.</w:t>
      </w:r>
    </w:p>
    <w:p w14:paraId="2A22E4D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Nas entradas às áreas de produção, deve-se também garantir equipamentos para a higiene de botas, quando necessário, ou áreas para a troca e guarda de calçados, quando a atividade assim permitir.</w:t>
      </w:r>
    </w:p>
    <w:p w14:paraId="17B298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procedimento de lavagem das mãos, prevendo-se situações em que seja necessário o uso de luvas. Quando do uso destas, além das mãos e antebraços, também elas devem ser objeto de lavagem e desinfecção. Todas as pessoas, que de uma forma ou outra, estejam envolvidas na recepção, processamento, industrialização, transformação, embalagem, armazenagem, carregamento e transporte, devem manter a higiene adequada.</w:t>
      </w:r>
    </w:p>
    <w:p w14:paraId="3999D2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os hábitos higiênicos do pessoal sejam adequados, não podendo os manipuladores: espirrar, tossir, falar sobre matérias-primas e produtos de origem animal, nem coçar ou tocar em locais contraindicados, dessa forma, diminuindo o risco de contaminações de matérias-primas e produtos de origem animal.</w:t>
      </w:r>
    </w:p>
    <w:p w14:paraId="5D1AB10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se o uniforme do pessoal é de cor clara, com frequência definida de troca se houver necessidade e naqueles casos em que ocorra a contaminação do mesmo, de forma a evitar a contaminação cruzada com matérias-primas, embalagens e produtos. Nas ocasiões em que outros dispositivos precisam ser utilizados para evitar essa contaminação, como, por exemplo, o uso de aventais, deve haver essa previsão nos autocontroles.</w:t>
      </w:r>
    </w:p>
    <w:p w14:paraId="64054D2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um mesmo operário, quando factível, trabalhe numa área suja e numa área limpa, como, por exemplo, recepção e produção, a troca de uniformes é imprescindível, cada vez que o mesmo entre na área de produção, assim sendo para a lavagem e desinfecção das mãos e antebraços.</w:t>
      </w:r>
    </w:p>
    <w:p w14:paraId="3A6CB5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a saúde dos operários, devendo os mesmos só serem admitidos nas áreas de manipulação de matérias-primas e produtos, depois da apresentação da carteira de saúde ou atestado de saúde ocupacional, devendo constar a expressão “apto a manipular alimentos”.</w:t>
      </w:r>
    </w:p>
    <w:p w14:paraId="77832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da presença de doenças infecciosas, feridas abertas, lesões purulentas, ou quando o operário for portador </w:t>
      </w:r>
      <w:proofErr w:type="spellStart"/>
      <w:r w:rsidRPr="00F6415A">
        <w:rPr>
          <w:rFonts w:ascii="Arial" w:hAnsi="Arial" w:cs="Arial"/>
          <w:sz w:val="24"/>
          <w:szCs w:val="24"/>
        </w:rPr>
        <w:t>inaparente</w:t>
      </w:r>
      <w:proofErr w:type="spellEnd"/>
      <w:r w:rsidRPr="00F6415A">
        <w:rPr>
          <w:rFonts w:ascii="Arial" w:hAnsi="Arial" w:cs="Arial"/>
          <w:sz w:val="24"/>
          <w:szCs w:val="24"/>
        </w:rPr>
        <w:t xml:space="preserve"> ou assintomático de doença ou agente causador de Doença Transmitida por Alimentos (DTA), ou outra fonte de contaminação, que possam causar risco à saúde, deve ele ser afastado da função até enquanto o risco persista. Os documentos de controle da saúde dos operários devem estar à disposição do SIM, devendo os estabelecimentos ter planilhas de controle, onde conste a relação dos funcionários, a data de renovação dos exames médicos e consequentemente da carteira ou atestado de saúde.</w:t>
      </w:r>
    </w:p>
    <w:p w14:paraId="7D280D6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Procedimento descrito quanto aos treinamentos dos funcionários contemplando os assuntos abordados. As empresas também devem treiná-los no desempenho dos monitoramentos e das verificações dos autocontroles e de seus registros, na tomada de decisões quando da ocorrência de desvios dos programas, assim como para terem ciência de sua importância para o cumprimento das metas. Todos esses treinamentos e registros devem constar nos autocontroles.</w:t>
      </w:r>
    </w:p>
    <w:p w14:paraId="04976ADC" w14:textId="77777777" w:rsidR="00F6415A" w:rsidRPr="00F6415A" w:rsidRDefault="00F6415A" w:rsidP="00F6415A">
      <w:pPr>
        <w:spacing w:after="120" w:line="240" w:lineRule="auto"/>
        <w:jc w:val="both"/>
        <w:rPr>
          <w:rFonts w:ascii="Arial" w:hAnsi="Arial" w:cs="Arial"/>
          <w:sz w:val="24"/>
          <w:szCs w:val="24"/>
        </w:rPr>
      </w:pPr>
    </w:p>
    <w:p w14:paraId="3FEB3B2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E4A5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5B59BD7"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boas práticas de manipulação e fabricação pelos manipuladores, abordando correta higienização de mãos e antebraços, luvas, botas e uniformes;</w:t>
      </w:r>
    </w:p>
    <w:p w14:paraId="632873E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uniformes, contemplando composição, cor (setor/função), frequência de troca, lavagem, uso de materiais descartáveis (luvas, avental, máscara e outros) e local de guarda;</w:t>
      </w:r>
    </w:p>
    <w:p w14:paraId="21F334DE"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 controle de saúde dos manipuladores (atestado ou carteira de saúde com a informação de apto a manipular alimentos) que trabalhem ou circulem em áreas de manipulação, contemplando a relação de todos os funcionários e o prazo de validade do exame;</w:t>
      </w:r>
    </w:p>
    <w:p w14:paraId="0A3FFB39"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normas sanitárias para colaboradores e visitantes;</w:t>
      </w:r>
    </w:p>
    <w:p w14:paraId="539573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higiene e dos hábitos higiênicos dos manipuladores;</w:t>
      </w:r>
    </w:p>
    <w:p w14:paraId="2781AA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da capacitação sobre procedimentos de boas práticas de manipulação e fabricação, higiene e hábitos higiênicos para os colaboradores;</w:t>
      </w:r>
    </w:p>
    <w:p w14:paraId="347B8C6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e a frequência da capacitação para os monitoramentos e verificadores dos autocontroles;</w:t>
      </w:r>
    </w:p>
    <w:p w14:paraId="02C506F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prevenção de risco de contaminação direta ou cruzada dos alimentos quando na ocorrência de lesões, doenças, ou em casos de portadores de agentes de DTA.</w:t>
      </w:r>
    </w:p>
    <w:p w14:paraId="5BA8B4C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B1A3319" w14:textId="77777777" w:rsidTr="00F6415A">
        <w:tc>
          <w:tcPr>
            <w:tcW w:w="903" w:type="dxa"/>
            <w:shd w:val="clear" w:color="auto" w:fill="D9D9D9" w:themeFill="background1" w:themeFillShade="D9"/>
          </w:tcPr>
          <w:p w14:paraId="722D07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6</w:t>
            </w:r>
          </w:p>
        </w:tc>
        <w:tc>
          <w:tcPr>
            <w:tcW w:w="7591" w:type="dxa"/>
            <w:shd w:val="clear" w:color="auto" w:fill="D9D9D9" w:themeFill="background1" w:themeFillShade="D9"/>
          </w:tcPr>
          <w:p w14:paraId="4484861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Procedimentos Sanitários Operacionais - PSO</w:t>
            </w:r>
          </w:p>
        </w:tc>
      </w:tr>
    </w:tbl>
    <w:p w14:paraId="272705C6" w14:textId="77777777" w:rsidR="00F6415A" w:rsidRPr="00F6415A" w:rsidRDefault="00F6415A" w:rsidP="00F6415A">
      <w:pPr>
        <w:spacing w:after="120" w:line="240" w:lineRule="auto"/>
        <w:jc w:val="both"/>
        <w:rPr>
          <w:rFonts w:ascii="Arial" w:hAnsi="Arial" w:cs="Arial"/>
          <w:sz w:val="24"/>
          <w:szCs w:val="24"/>
        </w:rPr>
      </w:pPr>
    </w:p>
    <w:p w14:paraId="1F153F8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0D337D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todas as superfícies de equipamentos, utensílios, instrumentos de trabalhos e outros, que entram em contato com matérias-primas e produtos, limpos e </w:t>
      </w:r>
      <w:proofErr w:type="spellStart"/>
      <w:r w:rsidRPr="00F6415A">
        <w:rPr>
          <w:rFonts w:ascii="Arial" w:hAnsi="Arial" w:cs="Arial"/>
          <w:sz w:val="24"/>
          <w:szCs w:val="24"/>
        </w:rPr>
        <w:t>sanitizados</w:t>
      </w:r>
      <w:proofErr w:type="spellEnd"/>
      <w:r w:rsidRPr="00F6415A">
        <w:rPr>
          <w:rFonts w:ascii="Arial" w:hAnsi="Arial" w:cs="Arial"/>
          <w:sz w:val="24"/>
          <w:szCs w:val="24"/>
        </w:rPr>
        <w:t xml:space="preserve">.  Manter as instalações, equipamentos, utensílios, instrumentos e outros, que não entram em contato direto com matérias-primas e produtos, mas que podem participar de alguma forma para que ocorra contaminação cruzada </w:t>
      </w:r>
      <w:proofErr w:type="gramStart"/>
      <w:r w:rsidRPr="00F6415A">
        <w:rPr>
          <w:rFonts w:ascii="Arial" w:hAnsi="Arial" w:cs="Arial"/>
          <w:sz w:val="24"/>
          <w:szCs w:val="24"/>
        </w:rPr>
        <w:t>nestes, limpos</w:t>
      </w:r>
      <w:proofErr w:type="gramEnd"/>
      <w:r w:rsidRPr="00F6415A">
        <w:rPr>
          <w:rFonts w:ascii="Arial" w:hAnsi="Arial" w:cs="Arial"/>
          <w:sz w:val="24"/>
          <w:szCs w:val="24"/>
        </w:rPr>
        <w:t xml:space="preserve"> e </w:t>
      </w:r>
      <w:proofErr w:type="spellStart"/>
      <w:r w:rsidRPr="00F6415A">
        <w:rPr>
          <w:rFonts w:ascii="Arial" w:hAnsi="Arial" w:cs="Arial"/>
          <w:sz w:val="24"/>
          <w:szCs w:val="24"/>
        </w:rPr>
        <w:t>sanitizados</w:t>
      </w:r>
      <w:proofErr w:type="spellEnd"/>
      <w:r w:rsidRPr="00F6415A">
        <w:rPr>
          <w:rFonts w:ascii="Arial" w:hAnsi="Arial" w:cs="Arial"/>
          <w:sz w:val="24"/>
          <w:szCs w:val="24"/>
        </w:rPr>
        <w:t xml:space="preserve"> na frequência necessária, de forma a mantê-los em condições higiênico-sanitárias satisfatórias.  </w:t>
      </w:r>
    </w:p>
    <w:p w14:paraId="0B5BE47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as matérias-primas e produtos de origem animal protegidos de qualquer tipo de alterações durante as recepções, os processamentos, manipulações, armazenamentos, carregamentos, transbordos e transportes, devendo esses itens constar nos autocontroles dos estabelecimentos. Descrever se na recepção das matérias-primas existem cuidados para que as mesmas não sejam contaminadas e se as matérias-primas e produtos são separados entre eles de forma correta e de acordo com sua natureza, temperatura e embalagens e se são identificados. </w:t>
      </w:r>
    </w:p>
    <w:p w14:paraId="5F57B69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prevenção quando durante as manipulações e processamentos ocorrerem contaminações cruzadas, evitando acúmulos de embalagens, de matérias-primas e produtos, evitando contra fluxos. </w:t>
      </w:r>
    </w:p>
    <w:p w14:paraId="43049C2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veículos transportadores de matérias-primas e produtos projetados, construídos e mantidos em condições higiênico-sanitárias e com temperatura para transporte adequada, apresentando-se com paredes lisas, de fácil limpeza, totalmente vedadas, de maneira a não permitir a entrada de pragas, poeiras e outros contaminantes e a saída de líquidos. </w:t>
      </w:r>
    </w:p>
    <w:p w14:paraId="22E6F0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equipamentos de geração de frio e de controle de temperatura dos veículos transportadores de matérias primas e produtos funcionando de maneira correta.  </w:t>
      </w:r>
    </w:p>
    <w:p w14:paraId="10A0E1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Verificar se os produtos químicos utilizados nas limpezas, os </w:t>
      </w:r>
      <w:proofErr w:type="spellStart"/>
      <w:r w:rsidRPr="00F6415A">
        <w:rPr>
          <w:rFonts w:ascii="Arial" w:hAnsi="Arial" w:cs="Arial"/>
          <w:sz w:val="24"/>
          <w:szCs w:val="24"/>
        </w:rPr>
        <w:t>sanitizantes</w:t>
      </w:r>
      <w:proofErr w:type="spellEnd"/>
      <w:r w:rsidRPr="00F6415A">
        <w:rPr>
          <w:rFonts w:ascii="Arial" w:hAnsi="Arial" w:cs="Arial"/>
          <w:sz w:val="24"/>
          <w:szCs w:val="24"/>
        </w:rPr>
        <w:t>, os coadjuvantes de fabricação e outros similares utilizados pelas indústrias, são preparados e armazenados de maneira que não sofram alterações nas suas condições ideais de uso, não alterem matérias-primas e produtos e não gerem situações que possam comprometer as boas condições higiênico-sanitárias das operações.</w:t>
      </w:r>
    </w:p>
    <w:p w14:paraId="06FBB068" w14:textId="77777777" w:rsidR="00F6415A" w:rsidRPr="00F6415A" w:rsidRDefault="00F6415A" w:rsidP="00F6415A">
      <w:pPr>
        <w:spacing w:after="120" w:line="240" w:lineRule="auto"/>
        <w:jc w:val="both"/>
        <w:rPr>
          <w:rFonts w:ascii="Arial" w:hAnsi="Arial" w:cs="Arial"/>
          <w:sz w:val="24"/>
          <w:szCs w:val="24"/>
        </w:rPr>
      </w:pPr>
    </w:p>
    <w:p w14:paraId="00AB48F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1C0F7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D8B18BC"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sanitários operacionais – PSO desde a recepção da matéria prima, produção e expedição;</w:t>
      </w:r>
    </w:p>
    <w:p w14:paraId="1C40BFF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e dos monitoramentos utilizados para controlar os procedimentos sanitários operacionais – PSO;</w:t>
      </w:r>
    </w:p>
    <w:p w14:paraId="7B101348"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capacitação sobre procedimentos sanitários operacionais, monitoramentos e das verificações dos autocontroles e de seus registros previsto em cronograma.</w:t>
      </w:r>
    </w:p>
    <w:p w14:paraId="32C09A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7945F0D" w14:textId="77777777" w:rsidTr="00F6415A">
        <w:tc>
          <w:tcPr>
            <w:tcW w:w="903" w:type="dxa"/>
            <w:shd w:val="clear" w:color="auto" w:fill="D9D9D9" w:themeFill="background1" w:themeFillShade="D9"/>
          </w:tcPr>
          <w:p w14:paraId="21FCCF3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7</w:t>
            </w:r>
          </w:p>
        </w:tc>
        <w:tc>
          <w:tcPr>
            <w:tcW w:w="7591" w:type="dxa"/>
            <w:shd w:val="clear" w:color="auto" w:fill="D9D9D9" w:themeFill="background1" w:themeFillShade="D9"/>
          </w:tcPr>
          <w:p w14:paraId="7AA6AEF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Matéria Prima</w:t>
            </w:r>
          </w:p>
        </w:tc>
      </w:tr>
    </w:tbl>
    <w:p w14:paraId="420F5DA6" w14:textId="77777777" w:rsidR="00F6415A" w:rsidRPr="00F6415A" w:rsidRDefault="00F6415A" w:rsidP="00F6415A">
      <w:pPr>
        <w:spacing w:after="120" w:line="240" w:lineRule="auto"/>
        <w:jc w:val="both"/>
        <w:rPr>
          <w:rFonts w:ascii="Arial" w:hAnsi="Arial" w:cs="Arial"/>
          <w:sz w:val="24"/>
          <w:szCs w:val="24"/>
        </w:rPr>
      </w:pPr>
    </w:p>
    <w:p w14:paraId="628880A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9BD18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Documentar os procedimentos de controle na recepção das matérias-primas, de forma a detalhar sua origem, as condições de armazenamento, a integridade das embalagens e recipientes, sua identificação, as temperaturas de armazenamento e as situações de risco de contaminação cruzada, sendo esses itens também aplicáveis aos ingredientes, e aos materiais das embalagens e rotulagem, quando for o caso.</w:t>
      </w:r>
    </w:p>
    <w:p w14:paraId="565D2F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cuidados nos procedimentos de manipulação das matérias-primas durante as transferências para as diversas seções das indústrias, de forma a preservar a integridade das embalagens e recipientes, evitando a exposição do conteúdo, de forma a prevenir possíveis contaminações, verificando as condições de manutenção de estrados e prateleiras de depósito.</w:t>
      </w:r>
    </w:p>
    <w:p w14:paraId="4FF55CA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Controle da manutenção das embalagens, identificando situações em que elas possam sofrer contaminações físicas, químicas e/ou biológicas, devendo mantê-las em local limpo, seco, protegido de poeira, insetos, roedores, e de outras pragas, ou outras situações que possam gerar contaminações cruzadas ou alterações das matérias-primas, ingredientes e produtos. Manter as embalagens que entram em contato direto com os produtos armazenadas em local separado, de forma isolada e mantidas dentro de suas embalagens originais, protegidas de possíveis contaminações ambientais. As embalagens danificadas, perfuradas, rasgadas ou que de outra forma se apresentem inadequadas para uso, devem ser inutilizadas. As embalagens secundárias também devem ser armazenadas em local separado. </w:t>
      </w:r>
    </w:p>
    <w:p w14:paraId="12EF7F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Quanto aos ingredientes, as indústrias devem armazená-los em local próprio para esse fim, isolados, devendo-os manter em suas embalagens originais e, quando houver necessidade de transferência para outras embalagens ou recipientes, devem ser retiradas quantidades suficientes apenas para seu uso no período imediato, sempre as mantendo em ambiente limpo, seco, protegido de poeiras, insetos e roedores e de outras condições que possam ocasionar contaminações e/ou alterações nas suas características originais. Os ingredientes devem ser registrados ou dispensados de registro, ainda, deve existir indicação de órgão oficial competente que respalde seu uso nas condições indicadas pelos estabelecimentos em seus autocontroles.</w:t>
      </w:r>
    </w:p>
    <w:p w14:paraId="0903EA5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estabelecimentos que recebem leite como matéria-prima devem cumprir o que determina a Instrução Normativa no 77, de 26 de novembro de 2018, do Ministério da Agricultura, Pecuária e Abastecimento, ou outras normas que venham a substituí-la. Descrever o plano de qualificação de fornecedores de leite conforme o guia </w:t>
      </w:r>
      <w:proofErr w:type="spellStart"/>
      <w:r w:rsidRPr="00F6415A">
        <w:rPr>
          <w:rFonts w:ascii="Arial" w:hAnsi="Arial" w:cs="Arial"/>
          <w:sz w:val="24"/>
          <w:szCs w:val="24"/>
        </w:rPr>
        <w:t>orientativo</w:t>
      </w:r>
      <w:proofErr w:type="spellEnd"/>
      <w:r w:rsidRPr="00F6415A">
        <w:rPr>
          <w:rFonts w:ascii="Arial" w:hAnsi="Arial" w:cs="Arial"/>
          <w:sz w:val="24"/>
          <w:szCs w:val="24"/>
        </w:rPr>
        <w:t xml:space="preserve"> do MAPA e/ou Manual de qualidade do leite, dependendo do tipo do estabelecimento, com critérios para seleção e destinação da matéria prima de acordo com a legislação vigente, entre outros itens descritos na norma e em ofícios internos.</w:t>
      </w:r>
    </w:p>
    <w:p w14:paraId="764221C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de rastreabilidade dos produtos, permitindo a recuperação do histórico, da aplicação ou da localização de uma atividade, ou um processo, ou um produto, ou uma organização, por meio de informações previamente registradas. Estabelecer os procedimentos de rastreabilidade dos produtos de origem animal, bem como da matéria-prima e ingredientes que lhe deram origem, em todas as etapas da produção e distribuição. Podem ser utilizados os Modelos de planilhas de controle de recepção de matéria prima (Modelo 6.5.2), produção (Modelo 6.5.3) e expedição (Modelo 6.5.4).</w:t>
      </w:r>
    </w:p>
    <w:p w14:paraId="62160FFA" w14:textId="77777777" w:rsidR="00F6415A" w:rsidRPr="00F6415A" w:rsidRDefault="00F6415A" w:rsidP="00F6415A">
      <w:pPr>
        <w:spacing w:after="120" w:line="240" w:lineRule="auto"/>
        <w:jc w:val="both"/>
        <w:rPr>
          <w:rFonts w:ascii="Arial" w:hAnsi="Arial" w:cs="Arial"/>
          <w:sz w:val="24"/>
          <w:szCs w:val="24"/>
        </w:rPr>
      </w:pPr>
    </w:p>
    <w:p w14:paraId="036FD7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4A8D9E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CBD24B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critérios utilizados para seleção dos fornecedores e cadastro de fornecedores;</w:t>
      </w:r>
    </w:p>
    <w:p w14:paraId="4F35CB81"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As características observadas durante o recebimento da matéria prima, ingredientes e embalagens, constando a origem ou registro dos produtos em órgão competente, finalidade e instruções de uso;</w:t>
      </w:r>
    </w:p>
    <w:p w14:paraId="5DCD03F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 modo de armazenamento das embalagens, dos ingredientes e matérias primas;</w:t>
      </w:r>
    </w:p>
    <w:p w14:paraId="1D1D9DA8"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cuidados com as embalagens dos ingredientes ou matéria prima, cujo conteúdo foi utilizado parcialmente, devendo estes ser mantidos fechados, identificados e armazenados em local adequado, respeitando a validade após aberto;</w:t>
      </w:r>
    </w:p>
    <w:p w14:paraId="1435ECBB"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métodos de rastreabilidade e do controle de estoque.</w:t>
      </w:r>
    </w:p>
    <w:p w14:paraId="73C78C56"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8F6CB3" w14:textId="77777777" w:rsidTr="00F6415A">
        <w:tc>
          <w:tcPr>
            <w:tcW w:w="903" w:type="dxa"/>
            <w:shd w:val="clear" w:color="auto" w:fill="D9D9D9" w:themeFill="background1" w:themeFillShade="D9"/>
          </w:tcPr>
          <w:p w14:paraId="495FA73E"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8</w:t>
            </w:r>
          </w:p>
        </w:tc>
        <w:tc>
          <w:tcPr>
            <w:tcW w:w="7591" w:type="dxa"/>
            <w:shd w:val="clear" w:color="auto" w:fill="D9D9D9" w:themeFill="background1" w:themeFillShade="D9"/>
          </w:tcPr>
          <w:p w14:paraId="759FD3DB"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temperatura</w:t>
            </w:r>
          </w:p>
        </w:tc>
      </w:tr>
    </w:tbl>
    <w:p w14:paraId="0C49D77D" w14:textId="77777777" w:rsidR="00F6415A" w:rsidRPr="00F6415A" w:rsidRDefault="00F6415A" w:rsidP="00F6415A">
      <w:pPr>
        <w:spacing w:after="120" w:line="240" w:lineRule="auto"/>
        <w:jc w:val="both"/>
        <w:rPr>
          <w:rFonts w:ascii="Arial" w:hAnsi="Arial" w:cs="Arial"/>
          <w:sz w:val="24"/>
          <w:szCs w:val="24"/>
        </w:rPr>
      </w:pPr>
    </w:p>
    <w:p w14:paraId="07DC7C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309A528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as formas de controle da manutenção das temperaturas nos ambientes, de maneira que não se alterem as temperaturas das matérias primas, ingredientes e produtos.</w:t>
      </w:r>
    </w:p>
    <w:p w14:paraId="2B5D88E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a temperatura ambiente controlada, para que não ocorram alterações nas matérias primas, ingredientes e produtos. Nas situações em que não existam equipamentos para registro constante das temperaturas, as mesmas devem ser controladas através de verificações/inspeções frequentes e consequentes registros de seu controle.</w:t>
      </w:r>
    </w:p>
    <w:p w14:paraId="3E5990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se as temperaturas mantidas nos ambientes, equipamentos, matérias primas e produtos que fazem parte do processo industrial estão de acordo com o que é exigido pela legislação.</w:t>
      </w:r>
    </w:p>
    <w:p w14:paraId="0D02F0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os mecanismos de controle da variação das temperaturas e mecanismos para identificar quando os mesmos não estejam funcionando de forma correta, de maneira que possam ser tomadas medidas corretivas o mais rápido possível, evitando situações que permitam alterações nas matérias primas, ingredientes e produtos. </w:t>
      </w:r>
    </w:p>
    <w:p w14:paraId="44C70217" w14:textId="77777777" w:rsidR="00F6415A" w:rsidRPr="00F6415A" w:rsidRDefault="00F6415A" w:rsidP="00F6415A">
      <w:pPr>
        <w:spacing w:after="120" w:line="240" w:lineRule="auto"/>
        <w:jc w:val="both"/>
        <w:rPr>
          <w:rFonts w:ascii="Arial" w:hAnsi="Arial" w:cs="Arial"/>
          <w:sz w:val="24"/>
          <w:szCs w:val="24"/>
        </w:rPr>
      </w:pPr>
    </w:p>
    <w:p w14:paraId="21A813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7FF46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7518AC8"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Ambientes, equipamentos, operações e produtos / matérias primas que necessitem do controle de temperatura;</w:t>
      </w:r>
    </w:p>
    <w:p w14:paraId="7E45DE7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frequências de todas as mensurações de temperaturas relacionadas ao controle do processo em todas as suas etapas.</w:t>
      </w:r>
    </w:p>
    <w:p w14:paraId="597463D4" w14:textId="77777777" w:rsidR="00F6415A" w:rsidRPr="00F6415A" w:rsidRDefault="00F6415A" w:rsidP="00F6415A">
      <w:pPr>
        <w:spacing w:after="120" w:line="240" w:lineRule="auto"/>
        <w:ind w:left="360"/>
        <w:jc w:val="both"/>
        <w:rPr>
          <w:rFonts w:ascii="Arial" w:hAnsi="Arial" w:cs="Arial"/>
          <w:sz w:val="24"/>
          <w:szCs w:val="24"/>
        </w:rPr>
      </w:pPr>
      <w:r w:rsidRPr="00F6415A">
        <w:rPr>
          <w:rFonts w:ascii="Arial" w:hAnsi="Arial" w:cs="Arial"/>
          <w:sz w:val="24"/>
          <w:szCs w:val="24"/>
        </w:rPr>
        <w:t xml:space="preserve">Observação: é importante que as temperaturas </w:t>
      </w:r>
      <w:proofErr w:type="gramStart"/>
      <w:r w:rsidRPr="00F6415A">
        <w:rPr>
          <w:rFonts w:ascii="Arial" w:hAnsi="Arial" w:cs="Arial"/>
          <w:sz w:val="24"/>
          <w:szCs w:val="24"/>
        </w:rPr>
        <w:t>obedeçam as</w:t>
      </w:r>
      <w:proofErr w:type="gramEnd"/>
      <w:r w:rsidRPr="00F6415A">
        <w:rPr>
          <w:rFonts w:ascii="Arial" w:hAnsi="Arial" w:cs="Arial"/>
          <w:sz w:val="24"/>
          <w:szCs w:val="24"/>
        </w:rPr>
        <w:t xml:space="preserve"> legislações vigentes ou, na ausência destes, se são fundamentadas com base técnico-científica.</w:t>
      </w:r>
    </w:p>
    <w:p w14:paraId="6126ABBB" w14:textId="5A33542A" w:rsidR="00F6415A" w:rsidRDefault="00F6415A" w:rsidP="00F6415A">
      <w:pPr>
        <w:spacing w:after="120" w:line="240" w:lineRule="auto"/>
        <w:ind w:left="360"/>
        <w:jc w:val="both"/>
        <w:rPr>
          <w:rFonts w:ascii="Arial" w:hAnsi="Arial" w:cs="Arial"/>
          <w:sz w:val="24"/>
          <w:szCs w:val="24"/>
        </w:rPr>
      </w:pPr>
    </w:p>
    <w:p w14:paraId="7E30C1AB" w14:textId="7E3336DD" w:rsidR="006F5046" w:rsidRDefault="006F5046" w:rsidP="00F6415A">
      <w:pPr>
        <w:spacing w:after="120" w:line="240" w:lineRule="auto"/>
        <w:ind w:left="360"/>
        <w:jc w:val="both"/>
        <w:rPr>
          <w:rFonts w:ascii="Arial" w:hAnsi="Arial" w:cs="Arial"/>
          <w:sz w:val="24"/>
          <w:szCs w:val="24"/>
        </w:rPr>
      </w:pPr>
    </w:p>
    <w:p w14:paraId="0DCCBD17" w14:textId="460011A3" w:rsidR="006F5046" w:rsidRDefault="006F5046" w:rsidP="00F6415A">
      <w:pPr>
        <w:spacing w:after="120" w:line="240" w:lineRule="auto"/>
        <w:ind w:left="360"/>
        <w:jc w:val="both"/>
        <w:rPr>
          <w:rFonts w:ascii="Arial" w:hAnsi="Arial" w:cs="Arial"/>
          <w:sz w:val="24"/>
          <w:szCs w:val="24"/>
        </w:rPr>
      </w:pPr>
    </w:p>
    <w:p w14:paraId="0BB16AB1" w14:textId="1D2C2BD4" w:rsidR="006F5046" w:rsidRDefault="006F5046" w:rsidP="00F6415A">
      <w:pPr>
        <w:spacing w:after="120" w:line="240" w:lineRule="auto"/>
        <w:ind w:left="360"/>
        <w:jc w:val="both"/>
        <w:rPr>
          <w:rFonts w:ascii="Arial" w:hAnsi="Arial" w:cs="Arial"/>
          <w:sz w:val="24"/>
          <w:szCs w:val="24"/>
        </w:rPr>
      </w:pPr>
    </w:p>
    <w:p w14:paraId="429A141F" w14:textId="77777777" w:rsidR="006F5046" w:rsidRPr="00F6415A" w:rsidRDefault="006F5046" w:rsidP="00F6415A">
      <w:pPr>
        <w:spacing w:after="120" w:line="240" w:lineRule="auto"/>
        <w:ind w:left="360"/>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B8DBC15" w14:textId="77777777" w:rsidTr="00F6415A">
        <w:tc>
          <w:tcPr>
            <w:tcW w:w="903" w:type="dxa"/>
            <w:shd w:val="clear" w:color="auto" w:fill="D9D9D9" w:themeFill="background1" w:themeFillShade="D9"/>
          </w:tcPr>
          <w:p w14:paraId="23971E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9</w:t>
            </w:r>
          </w:p>
        </w:tc>
        <w:tc>
          <w:tcPr>
            <w:tcW w:w="7591" w:type="dxa"/>
            <w:shd w:val="clear" w:color="auto" w:fill="D9D9D9" w:themeFill="background1" w:themeFillShade="D9"/>
          </w:tcPr>
          <w:p w14:paraId="7778ACE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Programa de Análise de Perigos e Pontos Críticos de Controle – APPCC</w:t>
            </w:r>
          </w:p>
        </w:tc>
      </w:tr>
    </w:tbl>
    <w:p w14:paraId="37756B3D" w14:textId="77777777" w:rsidR="00F6415A" w:rsidRPr="00F6415A" w:rsidRDefault="00F6415A" w:rsidP="00F6415A">
      <w:pPr>
        <w:spacing w:after="120" w:line="240" w:lineRule="auto"/>
        <w:jc w:val="both"/>
        <w:rPr>
          <w:rFonts w:ascii="Arial" w:hAnsi="Arial" w:cs="Arial"/>
          <w:sz w:val="24"/>
          <w:szCs w:val="24"/>
        </w:rPr>
      </w:pPr>
    </w:p>
    <w:p w14:paraId="2E9FD5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4CEA7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sistema de análise que identifica perigos específicos e medidas preventivas para seu controle, objetivando a segurança do alimento, e contemplando para a aplicação nas indústrias, os aspectos de garantia da qualidade e integridade econômica.</w:t>
      </w:r>
    </w:p>
    <w:p w14:paraId="4700B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 verificação dos Pontos Críticos de Controle – PCC. Baseia-se na prevenção, eliminação ou redução dos perigos em todas as etapas da cadeia produtiva.</w:t>
      </w:r>
    </w:p>
    <w:p w14:paraId="012538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Constitui-se de sete princípios básicos, a saber:</w:t>
      </w:r>
    </w:p>
    <w:p w14:paraId="0BEE9AC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1. identificação do perigo e estabelecimento das medidas preventivas de controle;</w:t>
      </w:r>
    </w:p>
    <w:p w14:paraId="5BB56B5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2. identificação do ponto crítico de controle (PCC);</w:t>
      </w:r>
    </w:p>
    <w:p w14:paraId="59E4994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3. Estabelecimento do limite crítico;</w:t>
      </w:r>
    </w:p>
    <w:p w14:paraId="31D9FE4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Determinação dos procedimentos de:</w:t>
      </w:r>
    </w:p>
    <w:p w14:paraId="12FCEBC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4. Monitoramento;</w:t>
      </w:r>
    </w:p>
    <w:p w14:paraId="0BEEAA3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5. Ações corretivas;</w:t>
      </w:r>
    </w:p>
    <w:p w14:paraId="5E04767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 Verificação;</w:t>
      </w:r>
    </w:p>
    <w:p w14:paraId="6C418A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7. Registros. </w:t>
      </w:r>
    </w:p>
    <w:p w14:paraId="296921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empresa deve fornecer as condições para que o Sistema de APPCC seja implantado e cumprido. Os procedimentos de controle da qualidade, baseados no APPCC, devem ser específicos para cada indústria, cada produto ou categoria.</w:t>
      </w:r>
    </w:p>
    <w:p w14:paraId="41401FE9" w14:textId="77777777" w:rsidR="00F6415A" w:rsidRPr="00F6415A" w:rsidRDefault="00F6415A" w:rsidP="00F6415A">
      <w:pPr>
        <w:spacing w:after="120" w:line="240" w:lineRule="auto"/>
        <w:jc w:val="both"/>
        <w:rPr>
          <w:rFonts w:ascii="Arial" w:hAnsi="Arial" w:cs="Arial"/>
          <w:sz w:val="24"/>
          <w:szCs w:val="24"/>
        </w:rPr>
      </w:pPr>
    </w:p>
    <w:p w14:paraId="5414F5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323B05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B31F125"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 xml:space="preserve">As etapas para elaboração e implantação do plano APPCC, conforme o </w:t>
      </w:r>
      <w:proofErr w:type="spellStart"/>
      <w:r w:rsidRPr="00F6415A">
        <w:rPr>
          <w:rFonts w:eastAsiaTheme="minorHAnsi"/>
          <w:sz w:val="24"/>
          <w:szCs w:val="24"/>
          <w:lang w:val="pt-BR"/>
        </w:rPr>
        <w:t>Codex</w:t>
      </w:r>
      <w:proofErr w:type="spellEnd"/>
      <w:r w:rsidRPr="00F6415A">
        <w:rPr>
          <w:rFonts w:eastAsiaTheme="minorHAnsi"/>
          <w:sz w:val="24"/>
          <w:szCs w:val="24"/>
          <w:lang w:val="pt-BR"/>
        </w:rPr>
        <w:t xml:space="preserve"> </w:t>
      </w:r>
      <w:proofErr w:type="spellStart"/>
      <w:r w:rsidRPr="00F6415A">
        <w:rPr>
          <w:rFonts w:eastAsiaTheme="minorHAnsi"/>
          <w:sz w:val="24"/>
          <w:szCs w:val="24"/>
          <w:lang w:val="pt-BR"/>
        </w:rPr>
        <w:t>Alimentarius</w:t>
      </w:r>
      <w:proofErr w:type="spellEnd"/>
      <w:r w:rsidRPr="00F6415A">
        <w:rPr>
          <w:rFonts w:eastAsiaTheme="minorHAnsi"/>
          <w:sz w:val="24"/>
          <w:szCs w:val="24"/>
          <w:lang w:val="pt-BR"/>
        </w:rPr>
        <w:t>, normas ABNT ou internacionais, metodologia cientificamente reconhecida ou legislação vigente;</w:t>
      </w:r>
    </w:p>
    <w:p w14:paraId="55FD00F7"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formas de controle dos Pontos de Controle e dos Pontos Críticos de Controle levantados.</w:t>
      </w:r>
    </w:p>
    <w:p w14:paraId="661AEC7A"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975F7CD" w14:textId="77777777" w:rsidTr="00F6415A">
        <w:tc>
          <w:tcPr>
            <w:tcW w:w="903" w:type="dxa"/>
            <w:shd w:val="clear" w:color="auto" w:fill="D9D9D9" w:themeFill="background1" w:themeFillShade="D9"/>
          </w:tcPr>
          <w:p w14:paraId="31EF01F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10</w:t>
            </w:r>
          </w:p>
        </w:tc>
        <w:tc>
          <w:tcPr>
            <w:tcW w:w="7591" w:type="dxa"/>
            <w:shd w:val="clear" w:color="auto" w:fill="D9D9D9" w:themeFill="background1" w:themeFillShade="D9"/>
          </w:tcPr>
          <w:p w14:paraId="392B9EC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Análises Laboratoriais – Autocontrole</w:t>
            </w:r>
          </w:p>
        </w:tc>
      </w:tr>
    </w:tbl>
    <w:p w14:paraId="1DB05B53" w14:textId="77777777" w:rsidR="00F6415A" w:rsidRPr="00F6415A" w:rsidRDefault="00F6415A" w:rsidP="00F6415A">
      <w:pPr>
        <w:spacing w:after="120" w:line="240" w:lineRule="auto"/>
        <w:jc w:val="both"/>
        <w:rPr>
          <w:rFonts w:ascii="Arial" w:hAnsi="Arial" w:cs="Arial"/>
          <w:sz w:val="24"/>
          <w:szCs w:val="24"/>
        </w:rPr>
      </w:pPr>
    </w:p>
    <w:p w14:paraId="11AC4F8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A74AA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a programação das coletas de amostras para cada produto, matéria prima e água de abastecimento para envio a laboratórios que realizam análises microbiológicas, físico-químicas e outras. </w:t>
      </w:r>
    </w:p>
    <w:p w14:paraId="08B3D4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 plano de amostragem atualizado, descrevendo quais as análises que serão realizadas e as frequências de coleta para monitoramento da qualidade e da inocuidade e também quais as atitudes a serem tomadas quando da identificação de resultados não conformes nessas análises, tudo isso de acordo com a legislação em vigor. Realizar análises nos próprios estabelecimentos, como é o caso das indústrias que recebem leite em natureza, devendo existir laboratórios aparelhados o suficiente para realização das análises mínimas necessárias e pessoas treinadas para tal. </w:t>
      </w:r>
    </w:p>
    <w:p w14:paraId="75DBEF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 manual de bancada atualizado, nos casos em que devam ser realizadas análises de monitoramento no próprio estabelecimento, contemplando o treinamento de todos os envolvidos nesse setor e suas reciclagens, assim como os registros das análises realizadas.</w:t>
      </w:r>
    </w:p>
    <w:p w14:paraId="116D2793" w14:textId="77777777" w:rsidR="00F6415A" w:rsidRPr="00F6415A" w:rsidRDefault="00F6415A" w:rsidP="00F6415A">
      <w:pPr>
        <w:spacing w:after="120" w:line="240" w:lineRule="auto"/>
        <w:jc w:val="both"/>
        <w:rPr>
          <w:rFonts w:ascii="Arial" w:hAnsi="Arial" w:cs="Arial"/>
          <w:sz w:val="24"/>
          <w:szCs w:val="24"/>
        </w:rPr>
      </w:pPr>
    </w:p>
    <w:p w14:paraId="2393F20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B865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1929D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registrados e matérias primas e os tipos de análises a serem realizadas, estipulando a frequência e a quantidade de produtos a serem coletados conforme disposto nas legislações vigentes ou normas complementares;</w:t>
      </w:r>
    </w:p>
    <w:p w14:paraId="2E6641E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requisitos de análises de água de abastecimento a serem realizadas, estipulando a frequência;</w:t>
      </w:r>
    </w:p>
    <w:p w14:paraId="23FBAC0A"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Cronograma de coleta de amostras;</w:t>
      </w:r>
    </w:p>
    <w:p w14:paraId="0903C30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Ações a serem adotadas frente a relatórios de ensaios não conformes.</w:t>
      </w:r>
    </w:p>
    <w:p w14:paraId="705E3471"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C6D3094" w14:textId="77777777" w:rsidTr="00F6415A">
        <w:tc>
          <w:tcPr>
            <w:tcW w:w="903" w:type="dxa"/>
            <w:shd w:val="clear" w:color="auto" w:fill="D9D9D9" w:themeFill="background1" w:themeFillShade="D9"/>
          </w:tcPr>
          <w:p w14:paraId="690EBCC6"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11</w:t>
            </w:r>
          </w:p>
        </w:tc>
        <w:tc>
          <w:tcPr>
            <w:tcW w:w="7591" w:type="dxa"/>
            <w:shd w:val="clear" w:color="auto" w:fill="D9D9D9" w:themeFill="background1" w:themeFillShade="D9"/>
          </w:tcPr>
          <w:p w14:paraId="756CDD28"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Formulação de Produtos e Combate à Fraude</w:t>
            </w:r>
          </w:p>
        </w:tc>
      </w:tr>
    </w:tbl>
    <w:p w14:paraId="33ED9115" w14:textId="77777777" w:rsidR="00F6415A" w:rsidRPr="00F6415A" w:rsidRDefault="00F6415A" w:rsidP="00F6415A">
      <w:pPr>
        <w:spacing w:after="120" w:line="240" w:lineRule="auto"/>
        <w:jc w:val="both"/>
        <w:rPr>
          <w:rFonts w:ascii="Arial" w:hAnsi="Arial" w:cs="Arial"/>
          <w:sz w:val="24"/>
          <w:szCs w:val="24"/>
        </w:rPr>
      </w:pPr>
    </w:p>
    <w:p w14:paraId="3BE39B1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5C1674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Apresentar a forma como os estabelecimentos monitoram e registram os procedimentos de controle de formulação dos produtos e suas frequências, as medidas preventivas para evitar que os mesmos sejam fabricados em desacordo com as fórmulas aprovadas e as medidas corretivas quando são verificadas essas situações.   </w:t>
      </w:r>
    </w:p>
    <w:p w14:paraId="07A3987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Elaborar os produtos de acordo com os memoriais descritivos aprovados e manter os produtos fabricados de acordo com as formulações aprovadas. </w:t>
      </w:r>
    </w:p>
    <w:p w14:paraId="2A1CAA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Determinar o modo de controle sobre as formulações a fim de se obter produtos de acordo com a composição aprovada no memorial descritivo de rotulagem, atendendo aos padrões de identidade e qualidade, prevenindo à fraude econômica.</w:t>
      </w:r>
    </w:p>
    <w:p w14:paraId="28D53710" w14:textId="77777777" w:rsidR="00F6415A" w:rsidRPr="00F6415A" w:rsidRDefault="00F6415A" w:rsidP="00F6415A">
      <w:pPr>
        <w:spacing w:after="120" w:line="240" w:lineRule="auto"/>
        <w:jc w:val="both"/>
        <w:rPr>
          <w:rFonts w:ascii="Arial" w:hAnsi="Arial" w:cs="Arial"/>
          <w:sz w:val="24"/>
          <w:szCs w:val="24"/>
        </w:rPr>
      </w:pPr>
    </w:p>
    <w:p w14:paraId="16AE1D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0BA3C2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73A1A51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formulados indicando lote e quantidade da matéria prima, ingredientes e aditivos que o compõe, bem como planilhas de controle de pesagem;</w:t>
      </w:r>
    </w:p>
    <w:p w14:paraId="1B473ACD"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Procedimento de controle das fichas técnicas utilizadas nos produtos.</w:t>
      </w:r>
    </w:p>
    <w:p w14:paraId="16A77D0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D8DC6EA" w14:textId="77777777" w:rsidTr="00F6415A">
        <w:tc>
          <w:tcPr>
            <w:tcW w:w="903" w:type="dxa"/>
            <w:shd w:val="clear" w:color="auto" w:fill="D9D9D9" w:themeFill="background1" w:themeFillShade="D9"/>
          </w:tcPr>
          <w:p w14:paraId="32752681" w14:textId="414CAB5E" w:rsidR="00F6415A" w:rsidRPr="00F6415A" w:rsidRDefault="007D1980" w:rsidP="00F6415A">
            <w:pPr>
              <w:jc w:val="center"/>
              <w:rPr>
                <w:rFonts w:ascii="Arial" w:hAnsi="Arial" w:cs="Arial"/>
                <w:b/>
                <w:sz w:val="24"/>
                <w:szCs w:val="24"/>
              </w:rPr>
            </w:pPr>
            <w:r>
              <w:rPr>
                <w:rFonts w:ascii="Arial" w:hAnsi="Arial" w:cs="Arial"/>
                <w:b/>
                <w:sz w:val="24"/>
                <w:szCs w:val="24"/>
              </w:rPr>
              <w:t>12</w:t>
            </w:r>
          </w:p>
        </w:tc>
        <w:tc>
          <w:tcPr>
            <w:tcW w:w="7591" w:type="dxa"/>
            <w:shd w:val="clear" w:color="auto" w:fill="D9D9D9" w:themeFill="background1" w:themeFillShade="D9"/>
          </w:tcPr>
          <w:p w14:paraId="5352E0FA"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Rastreamento e Recolhimento</w:t>
            </w:r>
          </w:p>
        </w:tc>
      </w:tr>
    </w:tbl>
    <w:p w14:paraId="3314CEA8" w14:textId="77777777" w:rsidR="00F6415A" w:rsidRPr="00F6415A" w:rsidRDefault="00F6415A" w:rsidP="00F6415A">
      <w:pPr>
        <w:spacing w:after="120" w:line="240" w:lineRule="auto"/>
        <w:jc w:val="both"/>
        <w:rPr>
          <w:rFonts w:ascii="Arial" w:hAnsi="Arial" w:cs="Arial"/>
          <w:sz w:val="24"/>
          <w:szCs w:val="24"/>
        </w:rPr>
      </w:pPr>
    </w:p>
    <w:p w14:paraId="4048E01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6C9C31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os procedimentos de rastreabilidade dos produtos de origem animal, bem como da matéria-prima e ingredientes que lhe deram origem, em todas as etapas da produção e distribuição.</w:t>
      </w:r>
    </w:p>
    <w:p w14:paraId="454F64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rastreabilidade pode ser realizada a partir do produto final elaborado até sua matéria-prima ou a partir da matéria-prima utilizada até o produto elaborado.</w:t>
      </w:r>
    </w:p>
    <w:p w14:paraId="11C63CA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avaliação da rastreabilidade deve ainda compreender as etapas de segurança definidas e validadas pelo estabelecimento no sentido de resguardar seu processo/produto do uso de matérias-primas não autorizadas ou habilitadas para determinado produto ou mercado.</w:t>
      </w:r>
    </w:p>
    <w:p w14:paraId="7D12869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dispor de programa de recolhimento e, em caso de não conformidade detectada que motive o recolhimento, deve oferecer evidências de que a produção foi devidamente recolhida e se recebeu a destinação adequada.</w:t>
      </w:r>
    </w:p>
    <w:p w14:paraId="4AC3706E" w14:textId="77777777" w:rsidR="00F6415A" w:rsidRPr="00F6415A" w:rsidRDefault="00F6415A" w:rsidP="00F6415A">
      <w:pPr>
        <w:spacing w:after="120" w:line="240" w:lineRule="auto"/>
        <w:jc w:val="both"/>
        <w:rPr>
          <w:rFonts w:ascii="Arial" w:hAnsi="Arial" w:cs="Arial"/>
          <w:sz w:val="24"/>
          <w:szCs w:val="24"/>
        </w:rPr>
      </w:pPr>
    </w:p>
    <w:p w14:paraId="46BD10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5E3808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A1D7DF"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procedimentos que determinam os lotes dos produtos;</w:t>
      </w:r>
    </w:p>
    <w:p w14:paraId="29E33E3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processo de expedição dos produtos que asseguram sua rastreabilidade;</w:t>
      </w:r>
    </w:p>
    <w:p w14:paraId="0DD659F0"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composição da equipe de rastreamento e recolhimento;</w:t>
      </w:r>
    </w:p>
    <w:p w14:paraId="7345082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metodologia de rastreamento e recolhimento;</w:t>
      </w:r>
    </w:p>
    <w:p w14:paraId="3A55BFD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destino dos produtos recolhidos;</w:t>
      </w:r>
    </w:p>
    <w:p w14:paraId="06AC891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frequência de testes de rastreamento.</w:t>
      </w:r>
    </w:p>
    <w:p w14:paraId="241350B5"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365C8AC" w14:textId="77777777" w:rsidTr="00F6415A">
        <w:tc>
          <w:tcPr>
            <w:tcW w:w="903" w:type="dxa"/>
            <w:shd w:val="clear" w:color="auto" w:fill="D9D9D9" w:themeFill="background1" w:themeFillShade="D9"/>
          </w:tcPr>
          <w:p w14:paraId="140BE914" w14:textId="760A5E9E" w:rsidR="00F6415A" w:rsidRPr="00F6415A" w:rsidRDefault="00F6415A" w:rsidP="007D1980">
            <w:pPr>
              <w:jc w:val="center"/>
              <w:rPr>
                <w:rFonts w:ascii="Arial" w:hAnsi="Arial" w:cs="Arial"/>
                <w:b/>
                <w:sz w:val="24"/>
                <w:szCs w:val="24"/>
              </w:rPr>
            </w:pPr>
            <w:r w:rsidRPr="00F6415A">
              <w:rPr>
                <w:rFonts w:ascii="Arial" w:hAnsi="Arial" w:cs="Arial"/>
                <w:b/>
                <w:sz w:val="24"/>
                <w:szCs w:val="24"/>
              </w:rPr>
              <w:t>1</w:t>
            </w:r>
            <w:r w:rsidR="007D1980">
              <w:rPr>
                <w:rFonts w:ascii="Arial" w:hAnsi="Arial" w:cs="Arial"/>
                <w:b/>
                <w:sz w:val="24"/>
                <w:szCs w:val="24"/>
              </w:rPr>
              <w:t>3</w:t>
            </w:r>
          </w:p>
        </w:tc>
        <w:tc>
          <w:tcPr>
            <w:tcW w:w="7591" w:type="dxa"/>
            <w:shd w:val="clear" w:color="auto" w:fill="D9D9D9" w:themeFill="background1" w:themeFillShade="D9"/>
          </w:tcPr>
          <w:p w14:paraId="27F9560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Bem-Estar Animal</w:t>
            </w:r>
          </w:p>
        </w:tc>
      </w:tr>
    </w:tbl>
    <w:p w14:paraId="12D03392" w14:textId="77777777" w:rsidR="00F6415A" w:rsidRPr="00F6415A" w:rsidRDefault="00F6415A" w:rsidP="00F6415A">
      <w:pPr>
        <w:spacing w:after="120" w:line="240" w:lineRule="auto"/>
        <w:jc w:val="both"/>
        <w:rPr>
          <w:rFonts w:ascii="Arial" w:hAnsi="Arial" w:cs="Arial"/>
          <w:sz w:val="24"/>
          <w:szCs w:val="24"/>
        </w:rPr>
      </w:pPr>
    </w:p>
    <w:p w14:paraId="58572DA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37F09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condições que evitem o sofrimento desnecessário dos animais destinados ao abate.  </w:t>
      </w:r>
    </w:p>
    <w:p w14:paraId="5B95B5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os procedimentos adotados referente ao transporte, desembarque, lotação, descanso, condução, imobilização/ contenção, insensibilização, sangria, </w:t>
      </w:r>
      <w:proofErr w:type="spellStart"/>
      <w:r w:rsidRPr="00F6415A">
        <w:rPr>
          <w:rFonts w:ascii="Arial" w:hAnsi="Arial" w:cs="Arial"/>
          <w:sz w:val="24"/>
          <w:szCs w:val="24"/>
        </w:rPr>
        <w:t>escaldagem</w:t>
      </w:r>
      <w:proofErr w:type="spellEnd"/>
      <w:r w:rsidRPr="00F6415A">
        <w:rPr>
          <w:rFonts w:ascii="Arial" w:hAnsi="Arial" w:cs="Arial"/>
          <w:sz w:val="24"/>
          <w:szCs w:val="24"/>
        </w:rPr>
        <w:t xml:space="preserve"> / esfola que atendam a legislação pertinente.</w:t>
      </w:r>
    </w:p>
    <w:p w14:paraId="194FB640" w14:textId="77777777" w:rsidR="00F6415A" w:rsidRPr="00F6415A" w:rsidRDefault="00F6415A" w:rsidP="00F6415A">
      <w:pPr>
        <w:spacing w:after="120" w:line="240" w:lineRule="auto"/>
        <w:jc w:val="both"/>
        <w:rPr>
          <w:rFonts w:ascii="Arial" w:hAnsi="Arial" w:cs="Arial"/>
          <w:sz w:val="24"/>
          <w:szCs w:val="24"/>
        </w:rPr>
      </w:pPr>
    </w:p>
    <w:p w14:paraId="220F78C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989D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67E19D8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 xml:space="preserve">Os procedimentos de transporte, desembarque, lotação, jejum, descanso, condução, imobilização / contenção, insensibilização, sangria, </w:t>
      </w:r>
      <w:proofErr w:type="spellStart"/>
      <w:r w:rsidRPr="00F6415A">
        <w:rPr>
          <w:rFonts w:eastAsiaTheme="minorHAnsi"/>
          <w:sz w:val="24"/>
          <w:szCs w:val="24"/>
          <w:lang w:val="pt-BR"/>
        </w:rPr>
        <w:t>escaldagem</w:t>
      </w:r>
      <w:proofErr w:type="spellEnd"/>
      <w:r w:rsidRPr="00F6415A">
        <w:rPr>
          <w:rFonts w:eastAsiaTheme="minorHAnsi"/>
          <w:sz w:val="24"/>
          <w:szCs w:val="24"/>
          <w:lang w:val="pt-BR"/>
        </w:rPr>
        <w:t xml:space="preserve"> / esfola, de acordo com a legislação.</w:t>
      </w:r>
    </w:p>
    <w:p w14:paraId="5564A2A0"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8660378" w14:textId="77777777" w:rsidTr="00F6415A">
        <w:tc>
          <w:tcPr>
            <w:tcW w:w="903" w:type="dxa"/>
            <w:shd w:val="clear" w:color="auto" w:fill="D9D9D9" w:themeFill="background1" w:themeFillShade="D9"/>
            <w:vAlign w:val="center"/>
          </w:tcPr>
          <w:p w14:paraId="10BFAD85" w14:textId="0D265BF9" w:rsidR="00F6415A" w:rsidRPr="006F5046" w:rsidRDefault="00F6415A" w:rsidP="007D1980">
            <w:pPr>
              <w:jc w:val="center"/>
              <w:rPr>
                <w:rFonts w:ascii="Arial" w:hAnsi="Arial" w:cs="Arial"/>
                <w:b/>
                <w:sz w:val="24"/>
                <w:szCs w:val="24"/>
              </w:rPr>
            </w:pPr>
            <w:r w:rsidRPr="006F5046">
              <w:rPr>
                <w:rFonts w:ascii="Arial" w:hAnsi="Arial" w:cs="Arial"/>
                <w:b/>
                <w:sz w:val="24"/>
                <w:szCs w:val="24"/>
              </w:rPr>
              <w:t>1</w:t>
            </w:r>
            <w:r w:rsidR="007D1980">
              <w:rPr>
                <w:rFonts w:ascii="Arial" w:hAnsi="Arial" w:cs="Arial"/>
                <w:b/>
                <w:sz w:val="24"/>
                <w:szCs w:val="24"/>
              </w:rPr>
              <w:t>4</w:t>
            </w:r>
          </w:p>
        </w:tc>
        <w:tc>
          <w:tcPr>
            <w:tcW w:w="7591" w:type="dxa"/>
            <w:shd w:val="clear" w:color="auto" w:fill="D9D9D9" w:themeFill="background1" w:themeFillShade="D9"/>
          </w:tcPr>
          <w:p w14:paraId="24706F2E" w14:textId="77777777" w:rsidR="00F6415A" w:rsidRPr="006F5046" w:rsidRDefault="00F6415A" w:rsidP="00F6415A">
            <w:pPr>
              <w:jc w:val="both"/>
              <w:rPr>
                <w:rFonts w:ascii="Arial" w:hAnsi="Arial" w:cs="Arial"/>
                <w:b/>
                <w:sz w:val="24"/>
                <w:szCs w:val="24"/>
              </w:rPr>
            </w:pPr>
            <w:r w:rsidRPr="006F5046">
              <w:rPr>
                <w:rFonts w:ascii="Arial" w:hAnsi="Arial" w:cs="Arial"/>
                <w:b/>
                <w:sz w:val="24"/>
                <w:szCs w:val="24"/>
              </w:rPr>
              <w:t>Identificação, Remoção, Segregação e Destinação do Material Especificado de Risco (MER)</w:t>
            </w:r>
          </w:p>
        </w:tc>
      </w:tr>
    </w:tbl>
    <w:p w14:paraId="4C9FB835" w14:textId="77777777" w:rsidR="00F6415A" w:rsidRPr="00F6415A" w:rsidRDefault="00F6415A" w:rsidP="00F6415A">
      <w:pPr>
        <w:spacing w:after="120" w:line="240" w:lineRule="auto"/>
        <w:jc w:val="both"/>
        <w:rPr>
          <w:rFonts w:ascii="Arial" w:hAnsi="Arial" w:cs="Arial"/>
          <w:sz w:val="24"/>
          <w:szCs w:val="24"/>
        </w:rPr>
      </w:pPr>
    </w:p>
    <w:p w14:paraId="266AAA2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650DD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adequados de produção para assegurar a efetiva identificação, remoção, segregação e inutilização dos produtos e partes animais especificados abaixo, contemplando medidas mitigadoras de contaminação cruzada e demais medidas corretivas e preventivas, caso constatados desvios, em conformidade com a legislação vigente: Portaria SDA n° 651/2022, Ofício Circular n° 67/2022/DAS/DAS/MAPA, e Ofício Circular n° 35/2022/CGI/DIPOA/DAS/MAPA:</w:t>
      </w:r>
    </w:p>
    <w:tbl>
      <w:tblPr>
        <w:tblStyle w:val="Tabelacomgrade"/>
        <w:tblW w:w="0" w:type="auto"/>
        <w:tblLook w:val="04A0" w:firstRow="1" w:lastRow="0" w:firstColumn="1" w:lastColumn="0" w:noHBand="0" w:noVBand="1"/>
      </w:tblPr>
      <w:tblGrid>
        <w:gridCol w:w="2831"/>
        <w:gridCol w:w="2831"/>
        <w:gridCol w:w="2832"/>
      </w:tblGrid>
      <w:tr w:rsidR="00F6415A" w:rsidRPr="00F6415A" w14:paraId="45B7236E" w14:textId="77777777" w:rsidTr="00F6415A">
        <w:tc>
          <w:tcPr>
            <w:tcW w:w="2831" w:type="dxa"/>
            <w:vAlign w:val="center"/>
          </w:tcPr>
          <w:p w14:paraId="5EBA3470"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ESPÉCIE</w:t>
            </w:r>
          </w:p>
        </w:tc>
        <w:tc>
          <w:tcPr>
            <w:tcW w:w="2831" w:type="dxa"/>
            <w:vAlign w:val="center"/>
          </w:tcPr>
          <w:p w14:paraId="287A9E21"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ÓRGÃOS, PARTES OU TECIDOS ANIMAIS</w:t>
            </w:r>
          </w:p>
        </w:tc>
        <w:tc>
          <w:tcPr>
            <w:tcW w:w="2832" w:type="dxa"/>
            <w:vAlign w:val="center"/>
          </w:tcPr>
          <w:p w14:paraId="031131FB"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IDADE</w:t>
            </w:r>
          </w:p>
        </w:tc>
      </w:tr>
      <w:tr w:rsidR="00F6415A" w:rsidRPr="00F6415A" w14:paraId="56344884" w14:textId="77777777" w:rsidTr="00F6415A">
        <w:tc>
          <w:tcPr>
            <w:tcW w:w="2831" w:type="dxa"/>
            <w:vMerge w:val="restart"/>
            <w:vAlign w:val="center"/>
          </w:tcPr>
          <w:p w14:paraId="1DD7041D"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Bovinos e bubalinos</w:t>
            </w:r>
          </w:p>
        </w:tc>
        <w:tc>
          <w:tcPr>
            <w:tcW w:w="2831" w:type="dxa"/>
            <w:vAlign w:val="center"/>
          </w:tcPr>
          <w:p w14:paraId="5CC58C26"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Amígdalas (tonsilas palatinas e linguais) e Íleo distal (70 cm)</w:t>
            </w:r>
          </w:p>
        </w:tc>
        <w:tc>
          <w:tcPr>
            <w:tcW w:w="2832" w:type="dxa"/>
            <w:vAlign w:val="center"/>
          </w:tcPr>
          <w:p w14:paraId="219E6FD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Qualquer</w:t>
            </w:r>
          </w:p>
        </w:tc>
      </w:tr>
      <w:tr w:rsidR="00F6415A" w:rsidRPr="00F6415A" w14:paraId="7BCF918F" w14:textId="77777777" w:rsidTr="00F6415A">
        <w:tc>
          <w:tcPr>
            <w:tcW w:w="2831" w:type="dxa"/>
            <w:vMerge/>
            <w:vAlign w:val="center"/>
          </w:tcPr>
          <w:p w14:paraId="2ECED482" w14:textId="77777777" w:rsidR="00F6415A" w:rsidRPr="00F6415A" w:rsidRDefault="00F6415A" w:rsidP="00F6415A">
            <w:pPr>
              <w:jc w:val="both"/>
              <w:rPr>
                <w:rFonts w:ascii="Arial" w:hAnsi="Arial" w:cs="Arial"/>
                <w:sz w:val="24"/>
                <w:szCs w:val="24"/>
              </w:rPr>
            </w:pPr>
          </w:p>
        </w:tc>
        <w:tc>
          <w:tcPr>
            <w:tcW w:w="2831" w:type="dxa"/>
            <w:vAlign w:val="center"/>
          </w:tcPr>
          <w:p w14:paraId="4FBB4FEC"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Encéfalo, olhos e medula espinhal</w:t>
            </w:r>
          </w:p>
        </w:tc>
        <w:tc>
          <w:tcPr>
            <w:tcW w:w="2832" w:type="dxa"/>
            <w:vAlign w:val="center"/>
          </w:tcPr>
          <w:p w14:paraId="5FF602A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Igual ou superior a 30 meses</w:t>
            </w:r>
          </w:p>
        </w:tc>
      </w:tr>
    </w:tbl>
    <w:p w14:paraId="65100831" w14:textId="77777777" w:rsidR="00F6415A" w:rsidRPr="00F6415A" w:rsidRDefault="00F6415A" w:rsidP="00F6415A">
      <w:pPr>
        <w:spacing w:after="120" w:line="240" w:lineRule="auto"/>
        <w:jc w:val="both"/>
        <w:rPr>
          <w:rFonts w:ascii="Arial" w:hAnsi="Arial" w:cs="Arial"/>
          <w:sz w:val="24"/>
          <w:szCs w:val="24"/>
        </w:rPr>
      </w:pPr>
    </w:p>
    <w:p w14:paraId="331739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1D0DC2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 estabelecimento deve descrever os procedimentos operacionais relacionados aos MER, com registros diários auditáveis, contemplando: </w:t>
      </w:r>
    </w:p>
    <w:p w14:paraId="33FACBD8"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e segregação dos MER durante o abate;</w:t>
      </w:r>
    </w:p>
    <w:p w14:paraId="376AF297"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 xml:space="preserve">Registro da quantidade retirada por abate (correlação peso/n° de animais abatidos); </w:t>
      </w:r>
    </w:p>
    <w:p w14:paraId="1CE94B85"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Inutilização mediante incineração, aterramento sanitário ou outro tratamento aprovado pelo órgão competente;</w:t>
      </w:r>
    </w:p>
    <w:p w14:paraId="3D02FDCA"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Medidas mitigadoras de contaminação cruzada e demais medidas preventivas e corretivas, caso constatados.</w:t>
      </w:r>
    </w:p>
    <w:p w14:paraId="36CF0B5F" w14:textId="77777777" w:rsidR="00F6415A" w:rsidRPr="00F6415A" w:rsidRDefault="00F6415A" w:rsidP="00F6415A">
      <w:pPr>
        <w:spacing w:after="120" w:line="240" w:lineRule="auto"/>
        <w:jc w:val="both"/>
        <w:rPr>
          <w:rFonts w:ascii="Arial" w:hAnsi="Arial" w:cs="Arial"/>
          <w:sz w:val="24"/>
          <w:szCs w:val="24"/>
        </w:rPr>
      </w:pPr>
    </w:p>
    <w:p w14:paraId="3FF3FEF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6.4.2</w:t>
      </w:r>
      <w:r w:rsidRPr="00F6415A">
        <w:rPr>
          <w:rFonts w:ascii="Arial" w:hAnsi="Arial" w:cs="Arial"/>
          <w:sz w:val="24"/>
          <w:szCs w:val="24"/>
        </w:rPr>
        <w:tab/>
        <w:t>Verificação Oficial dos Autocontroles Implementados pelas Empresas</w:t>
      </w:r>
    </w:p>
    <w:p w14:paraId="0E8876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Serviços de Inspeção dos municípios passam a adotar, como atividade de rotina a verificação oficial da implantação e execução dos programas de autocontroles nas indústrias sob suas responsabilidades, de acordo com este anexo. </w:t>
      </w:r>
    </w:p>
    <w:p w14:paraId="24251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fiscalizar a execução dos autocontroles utilizam-se as chamadas áreas de inspeção. Através destas, inspeciona-se o processo de produção e verifica-se os registros de monitoramento dos programas de autocontrole feitos pelas empresas, devendo os fiscais do Serviço de Inspeção ter conhecimento prévio dos mesmos para a execução das tarefas. </w:t>
      </w:r>
    </w:p>
    <w:p w14:paraId="3DAC49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verificação dos registros deve focar ainda na sua autenticidade, devendo-se atentar para itens como a maneira que as informações são apresentadas, existência de rasuras, eventuais correções de informações. </w:t>
      </w:r>
    </w:p>
    <w:p w14:paraId="159567D9" w14:textId="77777777" w:rsidR="00F6415A" w:rsidRPr="00F6415A" w:rsidRDefault="00F6415A" w:rsidP="00F6415A">
      <w:pPr>
        <w:spacing w:after="120" w:line="240" w:lineRule="auto"/>
        <w:jc w:val="both"/>
        <w:rPr>
          <w:rFonts w:ascii="Arial" w:hAnsi="Arial" w:cs="Arial"/>
          <w:sz w:val="24"/>
          <w:szCs w:val="24"/>
        </w:rPr>
      </w:pPr>
    </w:p>
    <w:p w14:paraId="1FBDAC4D" w14:textId="77777777" w:rsidR="00F6415A" w:rsidRPr="00F6415A" w:rsidRDefault="00F6415A" w:rsidP="00F6415A">
      <w:pPr>
        <w:spacing w:after="120" w:line="240" w:lineRule="auto"/>
        <w:jc w:val="both"/>
        <w:rPr>
          <w:rFonts w:ascii="Arial" w:hAnsi="Arial" w:cs="Arial"/>
          <w:sz w:val="24"/>
          <w:szCs w:val="24"/>
        </w:rPr>
      </w:pPr>
      <w:proofErr w:type="gramStart"/>
      <w:r w:rsidRPr="00F6415A">
        <w:rPr>
          <w:rFonts w:ascii="Arial" w:hAnsi="Arial" w:cs="Arial"/>
          <w:sz w:val="24"/>
          <w:szCs w:val="24"/>
        </w:rPr>
        <w:t>6.4.2.1</w:t>
      </w:r>
      <w:r w:rsidRPr="00F6415A">
        <w:rPr>
          <w:rFonts w:ascii="Arial" w:hAnsi="Arial" w:cs="Arial"/>
          <w:sz w:val="24"/>
          <w:szCs w:val="24"/>
        </w:rPr>
        <w:tab/>
        <w:t>As</w:t>
      </w:r>
      <w:proofErr w:type="gramEnd"/>
      <w:r w:rsidRPr="00F6415A">
        <w:rPr>
          <w:rFonts w:ascii="Arial" w:hAnsi="Arial" w:cs="Arial"/>
          <w:sz w:val="24"/>
          <w:szCs w:val="24"/>
        </w:rPr>
        <w:t xml:space="preserve"> frequências da verificação oficial local, documental e os Modelos de planilhas a serem utilizados são os seguintes:</w:t>
      </w:r>
    </w:p>
    <w:p w14:paraId="4A87CFDA" w14:textId="77777777" w:rsidR="00F6415A" w:rsidRPr="00F6415A" w:rsidRDefault="00F6415A" w:rsidP="00F6415A">
      <w:pPr>
        <w:spacing w:after="120" w:line="240" w:lineRule="auto"/>
        <w:jc w:val="both"/>
        <w:rPr>
          <w:rFonts w:ascii="Arial" w:hAnsi="Arial" w:cs="Arial"/>
          <w:sz w:val="24"/>
          <w:szCs w:val="24"/>
        </w:rPr>
      </w:pPr>
    </w:p>
    <w:p w14:paraId="573DBBC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Local</w:t>
      </w:r>
    </w:p>
    <w:p w14:paraId="7659BC79" w14:textId="77777777" w:rsidR="00F6415A" w:rsidRPr="00F6415A" w:rsidRDefault="00F6415A" w:rsidP="00F6415A">
      <w:pPr>
        <w:spacing w:after="120"/>
        <w:jc w:val="both"/>
        <w:rPr>
          <w:rFonts w:ascii="Arial" w:hAnsi="Arial" w:cs="Arial"/>
          <w:sz w:val="24"/>
          <w:szCs w:val="24"/>
        </w:rPr>
      </w:pPr>
      <w:r w:rsidRPr="00F6415A">
        <w:rPr>
          <w:rFonts w:ascii="Arial" w:hAnsi="Arial" w:cs="Arial"/>
          <w:sz w:val="24"/>
          <w:szCs w:val="24"/>
        </w:rPr>
        <w:t>A verificação oficial local no estabelecimento com inspeção periódica deverá ser feita em cem por cento das áreas, devendo-se observar a funcionalidade e a operacionalidade do estabelecimento. A frequência será  mensal ou definida conforme cálculo do risco estimado associado ao estabelecimento, utilizando como referência o Manual para cálculo do risco estimado associado a estabelecimentos do MAPA que considera o volume de produção (a ser readequado para a realidade do SIM), o risco inerente ao produto e o desempenho do estabelecimento (</w:t>
      </w:r>
      <w:hyperlink r:id="rId7" w:history="1">
        <w:r w:rsidRPr="00F6415A">
          <w:rPr>
            <w:rFonts w:ascii="Arial" w:hAnsi="Arial" w:cs="Arial"/>
          </w:rPr>
          <w:t>https://wikisda.agricultura.gov.br/pt-br/Inspe%C3%A7%C3%A3o-Animal/calculo_risco_estabelecimento_poa</w:t>
        </w:r>
      </w:hyperlink>
      <w:r w:rsidRPr="00F6415A">
        <w:rPr>
          <w:rFonts w:ascii="Arial" w:hAnsi="Arial" w:cs="Arial"/>
          <w:sz w:val="24"/>
          <w:szCs w:val="24"/>
        </w:rPr>
        <w:t>). A frequência da verificação oficial local nos estabelecimentos com inspeção permanente será mensal. Os registros das verificações devem ser anotados na Planilha de Verificação Oficial das Áreas de Inspeção Local e Documental (Modelo 6.5.5).</w:t>
      </w:r>
    </w:p>
    <w:p w14:paraId="6BA05F7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fiscalização local pode seguir o fluxo da matéria-prima, iniciando-se pela área externa e sequencialmente voltando-se para as áreas internas do estabelecimento, desde a recepção de matérias primas e ingredientes até a e expedição dos produtos, avaliando-se todas as áreas contempladas nos memoriais e plantas arquitetônicas aprovados e processos de registro dos produtos fabricados, conforme a classificação do estabelecimento. </w:t>
      </w:r>
    </w:p>
    <w:p w14:paraId="027B85F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abatedouros o Serviço de Inspeção deve verificar as condições gerais de higiene antes do início de cada abate, o PPHO pré-operacional, para isso deve utilizar a planilha de Procedimentos Padronizados de Higiene Pré-operacional – PPHO (Liberação de abate) (Modelo 6.5.6). </w:t>
      </w:r>
    </w:p>
    <w:p w14:paraId="57D01D71" w14:textId="77777777" w:rsidR="00F6415A" w:rsidRPr="00F6415A" w:rsidRDefault="00F6415A" w:rsidP="00F6415A">
      <w:pPr>
        <w:spacing w:after="120" w:line="240" w:lineRule="auto"/>
        <w:jc w:val="both"/>
        <w:rPr>
          <w:rFonts w:ascii="Arial" w:hAnsi="Arial" w:cs="Arial"/>
          <w:sz w:val="24"/>
          <w:szCs w:val="24"/>
        </w:rPr>
      </w:pPr>
    </w:p>
    <w:p w14:paraId="66064C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Documental</w:t>
      </w:r>
    </w:p>
    <w:p w14:paraId="1AAEA9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verificação oficial documental no estabelecimento com inspeção permanente deverá ser feita com frequência mínima, trimestral, de modo que todos os elementos de controle sejam verificados pelo fiscal, no mínimo uma vez ao ano. </w:t>
      </w:r>
    </w:p>
    <w:p w14:paraId="39BA732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estabelecimento com inspeção periódica, os elementos de controle deverão ser verificados na mesma frequência de fiscalização, de modo que que todos os elementos de controle sejam verificados pelo fiscal, no mínimo uma vez ao ano. </w:t>
      </w:r>
    </w:p>
    <w:p w14:paraId="40E112A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registros das verificações devem ser anotados na Planilha de Verificação Oficial das Áreas de Inspeção Local e Documental (Modelo 6.5.5).</w:t>
      </w:r>
    </w:p>
    <w:p w14:paraId="1596AA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 A verificação oficial documental consiste em ponderar se os registros da empresa refletem as situações encontradas pelo serviço de inspeção quando da fiscalização. No entanto, o fiscal de inspeção deve ter conhecimento do conteúdo do programa de autocontrole da empresa para fins de auxiliar no diagnóstico das não conformidades constatadas (por exemplo: programa de autocontrole incompleto, não conformidades de monitoramento, não conformidades de registro, não conformidades na execução de medidas corretivas e correta destinação de produtos no caso de identificação de não conformidades). </w:t>
      </w:r>
    </w:p>
    <w:p w14:paraId="500A673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Essa fiscalização deverá ser realizada conforme programa de trabalho do SIM e os registros das mesmas devem ser feitos na Planilha de Verificação Oficial das Áreas de Inspeção In Loco e Documental (Modelo 6.5.5).</w:t>
      </w:r>
    </w:p>
    <w:p w14:paraId="3A25B884" w14:textId="77777777" w:rsidR="00F6415A" w:rsidRPr="00F6415A" w:rsidRDefault="00F6415A" w:rsidP="00F6415A">
      <w:pPr>
        <w:spacing w:after="120" w:line="240" w:lineRule="auto"/>
        <w:jc w:val="both"/>
        <w:rPr>
          <w:rFonts w:ascii="Arial" w:hAnsi="Arial" w:cs="Arial"/>
          <w:sz w:val="24"/>
          <w:szCs w:val="24"/>
        </w:rPr>
      </w:pPr>
    </w:p>
    <w:p w14:paraId="54246124" w14:textId="77777777" w:rsidR="00F6415A" w:rsidRPr="00F6415A" w:rsidRDefault="00F6415A" w:rsidP="00F6415A">
      <w:pPr>
        <w:spacing w:after="120" w:line="240" w:lineRule="auto"/>
        <w:jc w:val="both"/>
        <w:rPr>
          <w:rFonts w:ascii="Arial" w:hAnsi="Arial" w:cs="Arial"/>
          <w:sz w:val="24"/>
          <w:szCs w:val="24"/>
        </w:rPr>
      </w:pPr>
      <w:proofErr w:type="gramStart"/>
      <w:r w:rsidRPr="00F6415A">
        <w:rPr>
          <w:rFonts w:ascii="Arial" w:hAnsi="Arial" w:cs="Arial"/>
          <w:sz w:val="24"/>
          <w:szCs w:val="24"/>
        </w:rPr>
        <w:t>6.4.2.2</w:t>
      </w:r>
      <w:r w:rsidRPr="00F6415A">
        <w:rPr>
          <w:rFonts w:ascii="Arial" w:hAnsi="Arial" w:cs="Arial"/>
          <w:sz w:val="24"/>
          <w:szCs w:val="24"/>
        </w:rPr>
        <w:tab/>
        <w:t>Os</w:t>
      </w:r>
      <w:proofErr w:type="gramEnd"/>
      <w:r w:rsidRPr="00F6415A">
        <w:rPr>
          <w:rFonts w:ascii="Arial" w:hAnsi="Arial" w:cs="Arial"/>
          <w:sz w:val="24"/>
          <w:szCs w:val="24"/>
        </w:rPr>
        <w:t xml:space="preserve"> procedimentos adotados pelos fiscais nas verificações oficiais locais estão descritos a seguir.</w:t>
      </w:r>
    </w:p>
    <w:p w14:paraId="12AF7CF8" w14:textId="77777777" w:rsidR="00F6415A" w:rsidRPr="00F6415A" w:rsidRDefault="00F6415A" w:rsidP="00F6415A">
      <w:pPr>
        <w:spacing w:after="120" w:line="240" w:lineRule="auto"/>
        <w:jc w:val="both"/>
        <w:rPr>
          <w:rFonts w:ascii="Arial" w:hAnsi="Arial" w:cs="Arial"/>
          <w:sz w:val="24"/>
          <w:szCs w:val="24"/>
        </w:rPr>
      </w:pPr>
    </w:p>
    <w:p w14:paraId="7159F6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Manutenção</w:t>
      </w:r>
    </w:p>
    <w:p w14:paraId="234821D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instalações, equipamentos e utensílios, o Serviço de Inspeção deve verificar se:</w:t>
      </w:r>
    </w:p>
    <w:p w14:paraId="2147A2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estão de acordo com o projeto aprovado;</w:t>
      </w:r>
    </w:p>
    <w:p w14:paraId="5422AD9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Forro, teto, paredes e piso são de material durável, impermeável e de fácil higienização e se há necessidade de reparos;</w:t>
      </w:r>
    </w:p>
    <w:p w14:paraId="516A542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vedação das aberturas (portas, janelas, etc.), e outros fatores podem prejudicar as condições higiênico-sanitárias do processo produtivo;</w:t>
      </w:r>
    </w:p>
    <w:p w14:paraId="772AE4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de manipulação, de processamento, de estocagem de matérias primas e produtos comestíveis são isolados dos produtos não comestíveis;</w:t>
      </w:r>
    </w:p>
    <w:p w14:paraId="438F28F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onde são manipulados matérias-primas e produtos acabados, nas diferentes fases da produção, são isolados uns dos outros, de forma a prevenir/reduzir contaminações de uns para outros;</w:t>
      </w:r>
    </w:p>
    <w:p w14:paraId="6623CF5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(estruturas, salas, depósitos) são mantidas em condições aceitáveis e se suas dimensões são compatíveis com as atividades nelas desenvolvidas;</w:t>
      </w:r>
    </w:p>
    <w:p w14:paraId="06D72D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as manutenções preventivas e corretivas de acordo com o descrito no programa;</w:t>
      </w:r>
    </w:p>
    <w:p w14:paraId="07EA242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C78A5C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e utensílios foram projetados e construídos de maneira a facilitar sua limpeza/sanitização e se não causam alterações às matérias-primas/produtos quando do seu uso nas respectivas atividades laborais;</w:t>
      </w:r>
    </w:p>
    <w:p w14:paraId="7B7BDDE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são fáceis de desmontar e se a empresa o faz na frequência prevista para limpeza/sanitização;</w:t>
      </w:r>
    </w:p>
    <w:p w14:paraId="59FD3D1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foram instalados em locais que permita ao Serviço de Inspeção avaliar as condições sanitárias;</w:t>
      </w:r>
    </w:p>
    <w:p w14:paraId="631C6DB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precisam de reparos, dando atenção às superfícies que entram em contato com as matérias-primas e alimentos;</w:t>
      </w:r>
    </w:p>
    <w:p w14:paraId="54AB178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Equipamentos/utensílios usados no armazenamento de não comestíveis são instalados/operados de maneira tal, que não exista risco de contaminação cruzada para as matérias primas e produtos em fabricação ou acabados e se os mesmos estão identificados como de uso exclusivo para não comestíveis;</w:t>
      </w:r>
    </w:p>
    <w:p w14:paraId="42B323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desgastes nos equipamentos que comprometem a eficiência da limpeza;</w:t>
      </w:r>
    </w:p>
    <w:p w14:paraId="6D680CA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acabamento, a natureza das soldas e os materiais constituintes dos mesmos podem alterar as matérias-primas e os produtos acabados;</w:t>
      </w:r>
    </w:p>
    <w:p w14:paraId="4BBA25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ou utensílios são passíveis de transferência de resíduos e odores às matérias-primas e produtos e se os lubrificantes utilizados são apropriados à situação.</w:t>
      </w:r>
    </w:p>
    <w:p w14:paraId="3F2F4153" w14:textId="77777777" w:rsidR="00F6415A" w:rsidRPr="00F6415A" w:rsidRDefault="00F6415A" w:rsidP="00F6415A">
      <w:pPr>
        <w:spacing w:after="120" w:line="240" w:lineRule="auto"/>
        <w:jc w:val="both"/>
        <w:rPr>
          <w:rFonts w:ascii="Arial" w:hAnsi="Arial" w:cs="Arial"/>
          <w:sz w:val="24"/>
          <w:szCs w:val="24"/>
        </w:rPr>
      </w:pPr>
    </w:p>
    <w:p w14:paraId="12E9DA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vestiários, sanitários e barreiras sanitárias, o Serviço de Inspeção deve verificar se:</w:t>
      </w:r>
    </w:p>
    <w:p w14:paraId="3080A4C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ausência de comunicação direta com seções de matérias-primas e produtos comestíveis;</w:t>
      </w:r>
    </w:p>
    <w:p w14:paraId="523DD7E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São em número suficiente e tem dimensões adequadas às necessidades;</w:t>
      </w:r>
    </w:p>
    <w:p w14:paraId="2990BD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Foram projetados e construídos de forma a permitir boa manutenção das condições higiênico-sanitárias das instalações;</w:t>
      </w:r>
    </w:p>
    <w:p w14:paraId="30D2A3A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condições higiênicas são mantidas nessas instalações;</w:t>
      </w:r>
    </w:p>
    <w:p w14:paraId="1BDD42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As barreiras sanitárias estão adequadas, com os equipamentos e dispositivos necessários para a higienização dos calçados e mãos (detergente líquido neutro e </w:t>
      </w:r>
      <w:proofErr w:type="spellStart"/>
      <w:r w:rsidRPr="00F6415A">
        <w:rPr>
          <w:rFonts w:eastAsiaTheme="minorHAnsi"/>
          <w:sz w:val="24"/>
          <w:szCs w:val="24"/>
          <w:lang w:val="pt-BR"/>
        </w:rPr>
        <w:t>sanitizante</w:t>
      </w:r>
      <w:proofErr w:type="spellEnd"/>
      <w:r w:rsidRPr="00F6415A">
        <w:rPr>
          <w:rFonts w:eastAsiaTheme="minorHAnsi"/>
          <w:sz w:val="24"/>
          <w:szCs w:val="24"/>
          <w:lang w:val="pt-BR"/>
        </w:rPr>
        <w:t xml:space="preserve"> ou antisséptico, toalhas de papel descartável, não reciclado ou outro sistema seguro para a secagem das mãos), água potável de fluxo contínuo, sem torneiras com fechamento manual e se estas higienizações são realizadas na forma e na frequência adequadas;</w:t>
      </w:r>
    </w:p>
    <w:p w14:paraId="12421E3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uniformes são trocados nos vestiários de forma correta e na frequência adequada e especificada pelos estabelecimentos;</w:t>
      </w:r>
    </w:p>
    <w:p w14:paraId="0D8CC1A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separação entre as roupas civis e as de uso industrial;</w:t>
      </w:r>
    </w:p>
    <w:p w14:paraId="6BECD4B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77A9562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365B291A" w14:textId="77777777" w:rsidR="00F6415A" w:rsidRPr="00F6415A" w:rsidRDefault="00F6415A" w:rsidP="00F6415A">
      <w:pPr>
        <w:spacing w:after="120" w:line="240" w:lineRule="auto"/>
        <w:jc w:val="both"/>
        <w:rPr>
          <w:rFonts w:ascii="Arial" w:hAnsi="Arial" w:cs="Arial"/>
          <w:sz w:val="24"/>
          <w:szCs w:val="24"/>
        </w:rPr>
      </w:pPr>
    </w:p>
    <w:p w14:paraId="6244ABE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o sistema de iluminação, o Serviço de Inspeção deve verificar se:</w:t>
      </w:r>
    </w:p>
    <w:p w14:paraId="7F8488F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iluminação nas diferentes áreas da indústria;</w:t>
      </w:r>
    </w:p>
    <w:p w14:paraId="1A88A00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cor e a intensidade da luz são adequadas, se permitem boa avaliação das condições higiênico-sanitárias das instalações, equipamentos, utensílios, matérias-primas e produtos;</w:t>
      </w:r>
    </w:p>
    <w:p w14:paraId="06706DC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luminárias são dispostas de forma a fornecer iluminação uniforme, sem que haja formação de zonas de sombra;</w:t>
      </w:r>
    </w:p>
    <w:p w14:paraId="22307CC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Todas as luminárias são providas de protetores contra a quebra das lâmpadas ou dotadas de lâmpadas não explosivas;</w:t>
      </w:r>
    </w:p>
    <w:p w14:paraId="3930BAE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Nas áreas obrigatórias é previsto o monitoramento dos LUX;</w:t>
      </w:r>
    </w:p>
    <w:p w14:paraId="1D80435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5CA3EB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79E809F" w14:textId="77777777" w:rsidR="00F6415A" w:rsidRPr="00F6415A" w:rsidRDefault="00F6415A" w:rsidP="00F6415A">
      <w:pPr>
        <w:spacing w:after="120" w:line="240" w:lineRule="auto"/>
        <w:jc w:val="both"/>
        <w:rPr>
          <w:rFonts w:ascii="Arial" w:hAnsi="Arial" w:cs="Arial"/>
          <w:sz w:val="24"/>
          <w:szCs w:val="24"/>
        </w:rPr>
      </w:pPr>
    </w:p>
    <w:p w14:paraId="36B91CF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águas residuais, o Serviço de Inspeção deve verificar se:</w:t>
      </w:r>
    </w:p>
    <w:p w14:paraId="76991B5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Todo o volume de águas residuais é drenado;</w:t>
      </w:r>
    </w:p>
    <w:p w14:paraId="6ABA390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 recolha das águas residuais, estas não entram em contato com a água de abastecimento;</w:t>
      </w:r>
    </w:p>
    <w:p w14:paraId="052BE2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não contaminam equipamentos e utensílios;</w:t>
      </w:r>
    </w:p>
    <w:p w14:paraId="7FA39B6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foram projetadas e construídas facilitando o recolhimento das águas utilizadas;</w:t>
      </w:r>
    </w:p>
    <w:p w14:paraId="428CA93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houver possibilidade de contaminação da água de abastecimento pelas águas residuais, existem dispositivos que previnam tal situação;</w:t>
      </w:r>
    </w:p>
    <w:p w14:paraId="29454A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se deslocam em contra fluxo em relação à produção, quando descarregadas diretamente no piso;</w:t>
      </w:r>
    </w:p>
    <w:p w14:paraId="623F335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ralos da indústria possuem sifões evitando o refluxo;</w:t>
      </w:r>
    </w:p>
    <w:p w14:paraId="2DA1C7F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280C7B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17981EF" w14:textId="77777777" w:rsidR="00F6415A" w:rsidRPr="00F6415A" w:rsidRDefault="00F6415A" w:rsidP="00F6415A">
      <w:pPr>
        <w:spacing w:after="120" w:line="240" w:lineRule="auto"/>
        <w:jc w:val="both"/>
        <w:rPr>
          <w:rFonts w:ascii="Arial" w:hAnsi="Arial" w:cs="Arial"/>
          <w:sz w:val="24"/>
          <w:szCs w:val="24"/>
        </w:rPr>
      </w:pPr>
    </w:p>
    <w:p w14:paraId="7D7A5C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calibração e aferição de instrumentos, o Serviço de Inspeção deve verificar se:</w:t>
      </w:r>
    </w:p>
    <w:p w14:paraId="5A4A00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instrumentos de controle de processos estão identificados;</w:t>
      </w:r>
    </w:p>
    <w:p w14:paraId="63F963D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registro da última e data prevista para a próxima aferição ou calibração;</w:t>
      </w:r>
    </w:p>
    <w:p w14:paraId="7178AE0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assinatura do responsável pela aferição ou calibração na etiqueta de identificação ou outra forma que a substitua;</w:t>
      </w:r>
    </w:p>
    <w:p w14:paraId="3DB880A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O cronograma de calibração e aferição está sendo cumprido, ou seja, se as calibrações e aferições são realizadas na forma e frequência descritas; </w:t>
      </w:r>
    </w:p>
    <w:p w14:paraId="6A2D7A1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ocorrem desvios, são tomadas as devidas ações corretivas e preventivas;</w:t>
      </w:r>
    </w:p>
    <w:p w14:paraId="6DB186E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define qual o desvio aceitável dentro da faixa de uso do instrumento/equipamento;</w:t>
      </w:r>
    </w:p>
    <w:p w14:paraId="4E90BE0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for o caso, as calibrações são realizadas em instituições especializadas e credenciadas por órgão regulador competente e se existem documentos que comprovem tais calibrações.</w:t>
      </w:r>
    </w:p>
    <w:p w14:paraId="21D80836" w14:textId="77777777" w:rsidR="00F6415A" w:rsidRPr="00F6415A" w:rsidRDefault="00F6415A" w:rsidP="00F6415A">
      <w:pPr>
        <w:spacing w:after="120" w:line="240" w:lineRule="auto"/>
        <w:jc w:val="both"/>
        <w:rPr>
          <w:rFonts w:ascii="Arial" w:hAnsi="Arial" w:cs="Arial"/>
          <w:sz w:val="24"/>
          <w:szCs w:val="24"/>
        </w:rPr>
      </w:pPr>
    </w:p>
    <w:p w14:paraId="77BFD3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Água de Abastecimento</w:t>
      </w:r>
    </w:p>
    <w:p w14:paraId="151D59A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Na fiscalização do controle da captação, tratamento e distribuição da água de abastecimento, o Serviço de Inspeção deve verificar se: </w:t>
      </w:r>
    </w:p>
    <w:p w14:paraId="220529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reservatórios apresentam-se em condições higiênico-sanitárias adequadas;</w:t>
      </w:r>
    </w:p>
    <w:p w14:paraId="3B1C625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redes de alimentação e distribuição de água da indústria estão de acordo com o que foi projetado e aprovado e se os pontos de coleta de água estão identificados;</w:t>
      </w:r>
    </w:p>
    <w:p w14:paraId="4AF52F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eliminadores de vácuo, quando necessários e se existem fins de linhas bloqueados;</w:t>
      </w:r>
    </w:p>
    <w:p w14:paraId="3B21571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água tem pressão e temperatura adequadas nas diferentes áreas de manipulação, processamento de matérias-primas, produtos e demais setores da indústria;</w:t>
      </w:r>
    </w:p>
    <w:p w14:paraId="09175F8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da existência de recirculação de água, como no uso de trocadores de calor, a mesma mantém suas características originais de qualidade;</w:t>
      </w:r>
    </w:p>
    <w:p w14:paraId="60B8AB2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há água de reuso esta é mantida livre de patógenos e coliformes fecais;</w:t>
      </w:r>
    </w:p>
    <w:p w14:paraId="278A498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volume de água tratada é suficiente para a demanda das indústrias;</w:t>
      </w:r>
    </w:p>
    <w:p w14:paraId="7F33F53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teor de CRL e pH apresenta-se em níveis adequados;</w:t>
      </w:r>
    </w:p>
    <w:p w14:paraId="075347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20DC721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4412940F" w14:textId="77777777" w:rsidR="00F6415A" w:rsidRPr="00F6415A" w:rsidRDefault="00F6415A" w:rsidP="00F6415A">
      <w:pPr>
        <w:spacing w:after="120" w:line="240" w:lineRule="auto"/>
        <w:jc w:val="both"/>
        <w:rPr>
          <w:rFonts w:ascii="Arial" w:hAnsi="Arial" w:cs="Arial"/>
          <w:sz w:val="24"/>
          <w:szCs w:val="24"/>
        </w:rPr>
      </w:pPr>
    </w:p>
    <w:p w14:paraId="17C6CEE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Integrado de Pragas</w:t>
      </w:r>
    </w:p>
    <w:p w14:paraId="40FC4A6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integrado de pragas o Serviço de Inspeção deve verificar:</w:t>
      </w:r>
    </w:p>
    <w:p w14:paraId="29BE82F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ambiente externo, de forma a identificar a existência de condições que favoreçam ao abrigo ou à reprodução de pragas;</w:t>
      </w:r>
    </w:p>
    <w:p w14:paraId="0CB3371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áreas internas, buscando indícios da presença de pragas;</w:t>
      </w:r>
    </w:p>
    <w:p w14:paraId="5256374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quando o controle de pragas for realizado por empresa terceirizada, verificar o licenciamento da mesma junto ao órgão competente;</w:t>
      </w:r>
    </w:p>
    <w:p w14:paraId="5092FC7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os produtos químicos usados no controle das pragas estão autorizados para tal e se o armazenamento dessas substâncias é feito em local e forma adequada e se há controle restrito das mesmas nas indústrias;</w:t>
      </w:r>
    </w:p>
    <w:p w14:paraId="31ECA6D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a empresa terceirizada realiza as visitas nas frequências previstas;</w:t>
      </w:r>
    </w:p>
    <w:p w14:paraId="5EC8793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há compatibilidade entre os registros de monitoramento e a situação da empresa;</w:t>
      </w:r>
    </w:p>
    <w:p w14:paraId="4BE006C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a empresa executa os procedimentos de acordo com o descrito no programa.</w:t>
      </w:r>
    </w:p>
    <w:p w14:paraId="6C70F687" w14:textId="77777777" w:rsidR="00F6415A" w:rsidRPr="00F6415A" w:rsidRDefault="00F6415A" w:rsidP="00F6415A">
      <w:pPr>
        <w:spacing w:after="120" w:line="240" w:lineRule="auto"/>
        <w:jc w:val="both"/>
        <w:rPr>
          <w:rFonts w:ascii="Arial" w:hAnsi="Arial" w:cs="Arial"/>
          <w:sz w:val="24"/>
          <w:szCs w:val="24"/>
        </w:rPr>
      </w:pPr>
    </w:p>
    <w:p w14:paraId="44AE8B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Higiene Industrial e Operacional</w:t>
      </w:r>
    </w:p>
    <w:p w14:paraId="7717B0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PPHO – limpeza e sanitização pré-operacional – o Serviço de Inspeção deve verificar se:</w:t>
      </w:r>
    </w:p>
    <w:p w14:paraId="62CFAAFB"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 xml:space="preserve">Os estabelecimentos executam os procedimentos de limpeza e sanitização </w:t>
      </w:r>
      <w:proofErr w:type="spellStart"/>
      <w:r w:rsidRPr="00F6415A">
        <w:rPr>
          <w:rFonts w:eastAsiaTheme="minorHAnsi"/>
          <w:sz w:val="24"/>
          <w:szCs w:val="24"/>
          <w:lang w:val="pt-BR"/>
        </w:rPr>
        <w:t>pré</w:t>
      </w:r>
      <w:proofErr w:type="spellEnd"/>
      <w:r w:rsidRPr="00F6415A">
        <w:rPr>
          <w:rFonts w:eastAsiaTheme="minorHAnsi"/>
          <w:sz w:val="24"/>
          <w:szCs w:val="24"/>
          <w:lang w:val="pt-BR"/>
        </w:rPr>
        <w:t xml:space="preserve"> e operacionais previstos nos autocontroles;</w:t>
      </w:r>
    </w:p>
    <w:p w14:paraId="53DF5532"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Não existam resíduos de matérias-primas e produtos e/ou equipamentos contaminados após as operações de limpeza e sanitização;</w:t>
      </w:r>
    </w:p>
    <w:p w14:paraId="39D43C3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Há previsão de monitoramentos diários nos autocontroles e de que os mesmos sejam cumpridos;</w:t>
      </w:r>
    </w:p>
    <w:p w14:paraId="1E17477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Quando ocorrer contaminações ou outro tipo de alteração de matérias-primas e produtos, são tomadas ações corretivas de forma a restaurar as condições sanitárias ideais e que sejam adotadas também ações preventivas;</w:t>
      </w:r>
    </w:p>
    <w:p w14:paraId="7E1DD4F4"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597F9956"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0F2A6C76" w14:textId="77777777" w:rsidR="00F6415A" w:rsidRPr="00F6415A" w:rsidRDefault="00F6415A" w:rsidP="00F6415A">
      <w:pPr>
        <w:spacing w:after="120" w:line="240" w:lineRule="auto"/>
        <w:jc w:val="both"/>
        <w:rPr>
          <w:rFonts w:ascii="Arial" w:hAnsi="Arial" w:cs="Arial"/>
          <w:sz w:val="24"/>
          <w:szCs w:val="24"/>
        </w:rPr>
      </w:pPr>
    </w:p>
    <w:p w14:paraId="698F93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Higiene e Hábitos Higiênicos dos Funcionários</w:t>
      </w:r>
    </w:p>
    <w:p w14:paraId="442519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 higiene, hábitos higiênicos, treinamentos e saúde dos operários, o Serviço de Inspeção deve verificar se:</w:t>
      </w:r>
    </w:p>
    <w:p w14:paraId="5E5E8562"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 xml:space="preserve">O pessoal que trabalha, direta ou indiretamente com matérias-primas e produtos, em qualquer fase do processo de produção/fabricação </w:t>
      </w:r>
      <w:proofErr w:type="gramStart"/>
      <w:r w:rsidRPr="00F6415A">
        <w:rPr>
          <w:rFonts w:eastAsiaTheme="minorHAnsi"/>
          <w:sz w:val="24"/>
          <w:szCs w:val="24"/>
          <w:lang w:val="pt-BR"/>
        </w:rPr>
        <w:t>obedecem as</w:t>
      </w:r>
      <w:proofErr w:type="gramEnd"/>
      <w:r w:rsidRPr="00F6415A">
        <w:rPr>
          <w:rFonts w:eastAsiaTheme="minorHAnsi"/>
          <w:sz w:val="24"/>
          <w:szCs w:val="24"/>
          <w:lang w:val="pt-BR"/>
        </w:rPr>
        <w:t xml:space="preserve"> práticas higiênicas para que não causem alterações em matérias-primas e produtos;</w:t>
      </w:r>
    </w:p>
    <w:p w14:paraId="6B2FE6BA"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Assiduamente, os operários exercitam lavagem e desinfecção das mãos e antebraços antes de entrarem nas áreas de manipulação e se a higiene corporal e outros aspectos relacionados a ela são praticados de forma rotineira;</w:t>
      </w:r>
    </w:p>
    <w:p w14:paraId="27B35D84"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uniformes utilizados apresentam-se limpos e se são trocados e utilizados nas áreas e períodos previstos e restritos às respectivas atividades;</w:t>
      </w:r>
    </w:p>
    <w:p w14:paraId="271752D1"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Nos casos aceitáveis, os operários que trabalham em diversas áreas das indústrias procedem à troca de uniformes antes de adentrarem às chamadas “áreas limpas”;</w:t>
      </w:r>
    </w:p>
    <w:p w14:paraId="44D0E8CD"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verificadores e monitores dos autocontroles têm conhecimento sobre as funções que executam e se estão capacitados para realizá-las;</w:t>
      </w:r>
    </w:p>
    <w:p w14:paraId="1D7FE840"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Na descrição dos autocontroles de treinamento dos funcionários são previstos/descritos procedimentos de treinamentos que abordem assuntos relacionados a garantir a inocuidade das matérias-primas e produtos e se os mesmos são satisfatórios para tal;</w:t>
      </w:r>
    </w:p>
    <w:p w14:paraId="4EFDA8AE"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funcionários recebem treinamentos nas frequências previstas, se os mesmos são adequadas e se existem registros desses treinamentos;</w:t>
      </w:r>
    </w:p>
    <w:p w14:paraId="743CF559"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Todas as pessoas que trabalham direta ou indiretamente com matérias-primas e produtos de origem animal, dentro das áreas industriais, possuem atestados ou carteiras de saúde que comprovem estarem habilitados a manipular alimentos.</w:t>
      </w:r>
    </w:p>
    <w:p w14:paraId="619D44E0" w14:textId="77777777" w:rsidR="00F6415A" w:rsidRPr="00F6415A" w:rsidRDefault="00F6415A" w:rsidP="00F6415A">
      <w:pPr>
        <w:spacing w:after="120" w:line="240" w:lineRule="auto"/>
        <w:jc w:val="both"/>
        <w:rPr>
          <w:rFonts w:ascii="Arial" w:hAnsi="Arial" w:cs="Arial"/>
          <w:sz w:val="24"/>
          <w:szCs w:val="24"/>
        </w:rPr>
      </w:pPr>
    </w:p>
    <w:p w14:paraId="696834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dos Procedimentos Sanitários Operacionais - PSO</w:t>
      </w:r>
    </w:p>
    <w:p w14:paraId="5DBE2D6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dos procedimentos sanitários das operações - PSO o Serviço de Inspeção deve verificar se:</w:t>
      </w:r>
    </w:p>
    <w:p w14:paraId="63E0CA9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recepção das matérias-primas existem cuidados para que as mesmas não sejam contaminadas;</w:t>
      </w:r>
    </w:p>
    <w:p w14:paraId="41C80A12"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as manipulações e processamentos existem cuidados de forma a prevenir contaminações cruzadas, evitando-se desnecessários acúmulos de embalagens, de matérias-primas e produtos, evitando-se contra fluxos;</w:t>
      </w:r>
    </w:p>
    <w:p w14:paraId="323735D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matérias-primas e produtos são separados entre eles de forma correta e de acordo com sua natureza, temperatura e embalagens e se são identificados;</w:t>
      </w:r>
    </w:p>
    <w:p w14:paraId="0B1A83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Todas as superfícies dos equipamentos, utensílios e instrumentos, que entram em contato com matérias-primas e produtos são mantidas em condições adequadas de limpeza e sanitização, de forma que não existam condições higiênico-sanitárias inadequadas que possam causar situações de risco para os mesmos;</w:t>
      </w:r>
    </w:p>
    <w:p w14:paraId="1345F1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 xml:space="preserve">Os equipamentos, utensílios, instrumentos e outros afins, como por exemplo, torneiras, mangueiras, válvulas de controle de fluxo, que não entram em contato com matérias-primas, ingredientes e produtos, são </w:t>
      </w:r>
      <w:proofErr w:type="gramStart"/>
      <w:r w:rsidRPr="00F6415A">
        <w:rPr>
          <w:rFonts w:eastAsiaTheme="minorHAnsi"/>
          <w:sz w:val="24"/>
          <w:szCs w:val="24"/>
          <w:lang w:val="pt-BR"/>
        </w:rPr>
        <w:t>mantidos</w:t>
      </w:r>
      <w:proofErr w:type="gramEnd"/>
      <w:r w:rsidRPr="00F6415A">
        <w:rPr>
          <w:rFonts w:eastAsiaTheme="minorHAnsi"/>
          <w:sz w:val="24"/>
          <w:szCs w:val="24"/>
          <w:lang w:val="pt-BR"/>
        </w:rPr>
        <w:t xml:space="preserve"> em condições higiênicas;</w:t>
      </w:r>
    </w:p>
    <w:p w14:paraId="7D3F3FC5"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 xml:space="preserve">Os agentes de limpeza, </w:t>
      </w:r>
      <w:proofErr w:type="spellStart"/>
      <w:r w:rsidRPr="00F6415A">
        <w:rPr>
          <w:rFonts w:eastAsiaTheme="minorHAnsi"/>
          <w:sz w:val="24"/>
          <w:szCs w:val="24"/>
          <w:lang w:val="pt-BR"/>
        </w:rPr>
        <w:t>sanitizantes</w:t>
      </w:r>
      <w:proofErr w:type="spellEnd"/>
      <w:r w:rsidRPr="00F6415A">
        <w:rPr>
          <w:rFonts w:eastAsiaTheme="minorHAnsi"/>
          <w:sz w:val="24"/>
          <w:szCs w:val="24"/>
          <w:lang w:val="pt-BR"/>
        </w:rPr>
        <w:t xml:space="preserve"> e produtos químicos, assim como lubrificantes e outros, são atóxicos ou próprios para uso em situações de manipulação/elaboração de alimentos;</w:t>
      </w:r>
    </w:p>
    <w:p w14:paraId="7E7E5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vapores que entram em contato direto com os produtos são filtrados de forma adequada;</w:t>
      </w:r>
    </w:p>
    <w:p w14:paraId="4F61438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recipientes são adequados e resistentes ao uso, se não alteram as matérias-primas e produtos, se são de fácil limpeza e higienização e se são mantidos em bom estado de conservação;</w:t>
      </w:r>
    </w:p>
    <w:p w14:paraId="61684F1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embalagem secundária é realizada em ambiente separado;</w:t>
      </w:r>
    </w:p>
    <w:p w14:paraId="79AFC06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produtos na expedição e antecâmaras ficam em períodos mínimos, suficientes apenas para conferir as condições higiênico-sanitárias;</w:t>
      </w:r>
    </w:p>
    <w:p w14:paraId="6676454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equipamentos de geração de frio e os veículos transportadores de matérias primas e produtos são projetados, construídos e mantidos em condições higiênico-sanitárias e com temperatura para transporte adequadas, se apresentam paredes lisas, de fácil limpeza, totalmente vedadas, de maneira a não permitir a entrada de pragas, poeiras e outros contaminantes e a saída de líquidos;</w:t>
      </w:r>
    </w:p>
    <w:p w14:paraId="624D993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Nos autocontroles os PSO descritos são suficientes e adequados.</w:t>
      </w:r>
    </w:p>
    <w:p w14:paraId="55FC2262" w14:textId="77777777" w:rsidR="00F6415A" w:rsidRPr="00F6415A" w:rsidRDefault="00F6415A" w:rsidP="00F6415A">
      <w:pPr>
        <w:spacing w:after="120" w:line="240" w:lineRule="auto"/>
        <w:jc w:val="both"/>
        <w:rPr>
          <w:rFonts w:ascii="Arial" w:hAnsi="Arial" w:cs="Arial"/>
          <w:sz w:val="24"/>
          <w:szCs w:val="24"/>
        </w:rPr>
      </w:pPr>
    </w:p>
    <w:p w14:paraId="44BFDB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de Matéria Prima</w:t>
      </w:r>
    </w:p>
    <w:p w14:paraId="0F43463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matérias primas, ingredientes e material de embalagem, o Serviço de Inspeção deve verificar se:</w:t>
      </w:r>
    </w:p>
    <w:p w14:paraId="22E939D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recebidas de outros estabelecimentos são acompanhadas dos respectivos documentos exigidos por lei para o transporte e recepção;</w:t>
      </w:r>
    </w:p>
    <w:p w14:paraId="685CDE1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 xml:space="preserve">As matérias primas, aditivos e ingredientes estão devidamente identificadas e dentro do prazo de validade, se são de uso conhecido e aprovado pelo serviço através dos memoriais de registro de produtos (se possui ficha técnica anexada </w:t>
      </w:r>
      <w:proofErr w:type="gramStart"/>
      <w:r w:rsidRPr="00F6415A">
        <w:rPr>
          <w:rFonts w:eastAsiaTheme="minorHAnsi"/>
          <w:sz w:val="24"/>
          <w:szCs w:val="24"/>
          <w:lang w:val="pt-BR"/>
        </w:rPr>
        <w:t>as mesmo</w:t>
      </w:r>
      <w:proofErr w:type="gramEnd"/>
      <w:r w:rsidRPr="00F6415A">
        <w:rPr>
          <w:rFonts w:eastAsiaTheme="minorHAnsi"/>
          <w:sz w:val="24"/>
          <w:szCs w:val="24"/>
          <w:lang w:val="pt-BR"/>
        </w:rPr>
        <w:t>), permitindo a rastreabilidade;</w:t>
      </w:r>
    </w:p>
    <w:p w14:paraId="4DC13BA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quando da recepção, realiza as análises mínimas necessárias para a seleção da matéria prima, através de métodos e testes amparados pela legislação, respeitando os programas da empresa e que confiram resultados confiáveis;</w:t>
      </w:r>
    </w:p>
    <w:p w14:paraId="09193B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resultados mensurados atendem à legislação, de maneira que preserve a qualidade dos produtos e a saúde dos consumidores;</w:t>
      </w:r>
    </w:p>
    <w:p w14:paraId="27FCFCF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dá destino correto à matéria prima e de acordo com o planejado no autocontrole;</w:t>
      </w:r>
    </w:p>
    <w:p w14:paraId="2F820D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apresentam suas embalagens íntegras;</w:t>
      </w:r>
    </w:p>
    <w:p w14:paraId="2B449D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Matérias primas e produtos são mantidos em temperaturas adequadas à sua natureza e organizados, de forma que não dificultem os trabalhos dos Serviços de Inspeção;</w:t>
      </w:r>
    </w:p>
    <w:p w14:paraId="024D059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veículos transportadores de matérias primas e produtos apresentam-se em boas condições de conservação, com os produtos devidamente organizados em seu interior, se a temperatura do veículo é controlada e se os mesmos são vedados à entrada de pragas e sujidades, assim como à saída de líquidos;</w:t>
      </w:r>
    </w:p>
    <w:p w14:paraId="5FDCE67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uso e a manipulação dos ingredientes estão de acordo com as instruções de uso na formulação aprovada e se são mantidos no local de preparação dos produtos em quantidades suficientes à sua utilização e por períodos restritos;</w:t>
      </w:r>
    </w:p>
    <w:p w14:paraId="3883722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ingredientes são mantidos em local separado, em condições higiênicas e, quando preparados previamente, são em quantidades o suficiente apenas para um único uso;</w:t>
      </w:r>
    </w:p>
    <w:p w14:paraId="25BF0EB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ocorrência de não conformidades, quando do uso de ingredientes, são tomadas atitudes corretivas e preventivas adequadas que evitem a recorrência;</w:t>
      </w:r>
    </w:p>
    <w:p w14:paraId="2DA581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originais dos ingredientes os acompanham até o local de preparação da formulação dos produtos;</w:t>
      </w:r>
    </w:p>
    <w:p w14:paraId="415DCDC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Se é avaliado o destino de ingredientes e produtos quando apresentam suas embalagens rompidas;</w:t>
      </w:r>
    </w:p>
    <w:p w14:paraId="46ACE3C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recebidas estão íntegras e se conferem efetivamente proteção aos produtos;</w:t>
      </w:r>
    </w:p>
    <w:p w14:paraId="71AA120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secundárias são utilizadas de forma ordenada, na quantidade estritamente necessária, com os devidos cuidados, de forma a evitar carrear contaminações e de acordo com o fluxo de produção;</w:t>
      </w:r>
    </w:p>
    <w:p w14:paraId="2482186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empresas mantêm atualizados os cadastros dos produtores fornecedores de matéria prima quando necessário;</w:t>
      </w:r>
    </w:p>
    <w:p w14:paraId="2DEF892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as empresas fornecedoras de leite cru refrigerado atendem às exigências legais no que se refere à captação de leite e se as mesmas possuem registros desses atendimentos;</w:t>
      </w:r>
    </w:p>
    <w:p w14:paraId="596E680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quando do recebimento de leite de produtores, se as empresas possuem programa de coleta a granel e se nele está previsto um programa de educação continuada;</w:t>
      </w:r>
    </w:p>
    <w:p w14:paraId="7B9A995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 programa de educação continuada descreve as ações sobre os produtores que não conseguem atingir os padrões estabelecidos pela Instrução Normativa n° 77/2018 do MAPA e se o mesmo é efetivo.</w:t>
      </w:r>
    </w:p>
    <w:p w14:paraId="74FA21B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os mesmos enviam, na frequência mínima exigida, amostras de leite dos tanques das propriedades fornecedoras para análises aos laboratórios da Rede Brasileira de Laboratórios de Controle da Qualidade do Leite (RBQL);</w:t>
      </w:r>
    </w:p>
    <w:p w14:paraId="3AEBFB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que é verificado pelos Serviços de Inspeção durante as fiscalizações das áreas de inspeção está de acordo com os registros dos estabelecimentos.</w:t>
      </w:r>
    </w:p>
    <w:p w14:paraId="0A0C6F36" w14:textId="77777777" w:rsidR="00F6415A" w:rsidRPr="00F6415A" w:rsidRDefault="00F6415A" w:rsidP="00F6415A">
      <w:pPr>
        <w:spacing w:after="120" w:line="240" w:lineRule="auto"/>
        <w:jc w:val="both"/>
        <w:rPr>
          <w:rFonts w:ascii="Arial" w:hAnsi="Arial" w:cs="Arial"/>
          <w:sz w:val="24"/>
          <w:szCs w:val="24"/>
        </w:rPr>
      </w:pPr>
    </w:p>
    <w:p w14:paraId="1A1313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Temperatura</w:t>
      </w:r>
    </w:p>
    <w:p w14:paraId="68E102A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das temperaturas, os Serviços de Inspeção devem observar se:</w:t>
      </w:r>
    </w:p>
    <w:p w14:paraId="1B2E9323"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mantidas nos ambientes, equipamentos, matérias primas e produtos que fazem parte do processo industrial estão de acordo com o que é exigido pela legislação ou descrito nos programas de autocontroles;</w:t>
      </w:r>
    </w:p>
    <w:p w14:paraId="64CF657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são automatizados, quando possível ou necessário;</w:t>
      </w:r>
    </w:p>
    <w:p w14:paraId="0374E94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Quando da verificação de não conformidades os estabelecimentos adotam ações corretivas e preventivas eficientes com elas com embasamento técnico-científico e legal;</w:t>
      </w:r>
    </w:p>
    <w:p w14:paraId="3725976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aplicadas/mantidas nos ambientes garantem a inocuidade e a não alteração das matérias primas, ingredientes e produtos para seu processamento ou consumo;</w:t>
      </w:r>
    </w:p>
    <w:p w14:paraId="382EA2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estabelecimentos aferem as temperaturas indispensáveis ao controle dos processos, em todas as etapas, nas frequências e no número previsto nos autocontroles;</w:t>
      </w:r>
    </w:p>
    <w:p w14:paraId="7028CF3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instrumentos, equipamentos e dispositivos de controle de temperatura são regularmente aferidos e calibrados e se há registros dessas operações;</w:t>
      </w:r>
    </w:p>
    <w:p w14:paraId="68A2600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384AA783" w14:textId="77777777" w:rsidR="00F6415A" w:rsidRPr="00F6415A" w:rsidRDefault="00F6415A" w:rsidP="00F6415A">
      <w:pPr>
        <w:spacing w:after="120" w:line="240" w:lineRule="auto"/>
        <w:jc w:val="both"/>
        <w:rPr>
          <w:rFonts w:ascii="Arial" w:hAnsi="Arial" w:cs="Arial"/>
          <w:sz w:val="24"/>
          <w:szCs w:val="24"/>
        </w:rPr>
      </w:pPr>
    </w:p>
    <w:p w14:paraId="2309248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Sistema de Análise de Perigos e Pontos Críticos de Controle</w:t>
      </w:r>
    </w:p>
    <w:p w14:paraId="30CC3ED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Sistema APPCC, os Serviços de Inspeção devem observar se:</w:t>
      </w:r>
    </w:p>
    <w:p w14:paraId="269497F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programa APPCC atende as exigências de legislação e/ou científicas e metodológicas utilizadas;</w:t>
      </w:r>
    </w:p>
    <w:p w14:paraId="2D9716A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perigos identificados são significativos e possuem medidas preventivas de controle adequadas;</w:t>
      </w:r>
    </w:p>
    <w:p w14:paraId="184DE84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críticos de controle (</w:t>
      </w:r>
      <w:proofErr w:type="spellStart"/>
      <w:r w:rsidRPr="00F6415A">
        <w:rPr>
          <w:rFonts w:eastAsiaTheme="minorHAnsi"/>
          <w:sz w:val="24"/>
          <w:szCs w:val="24"/>
          <w:lang w:val="pt-BR"/>
        </w:rPr>
        <w:t>PCC’s</w:t>
      </w:r>
      <w:proofErr w:type="spellEnd"/>
      <w:r w:rsidRPr="00F6415A">
        <w:rPr>
          <w:rFonts w:eastAsiaTheme="minorHAnsi"/>
          <w:sz w:val="24"/>
          <w:szCs w:val="24"/>
          <w:lang w:val="pt-BR"/>
        </w:rPr>
        <w:t>) estão identificados;</w:t>
      </w:r>
    </w:p>
    <w:p w14:paraId="7FD4C82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 empresa controla 100% os pontos críticos de controle (</w:t>
      </w:r>
      <w:proofErr w:type="spellStart"/>
      <w:r w:rsidRPr="00F6415A">
        <w:rPr>
          <w:rFonts w:eastAsiaTheme="minorHAnsi"/>
          <w:sz w:val="24"/>
          <w:szCs w:val="24"/>
          <w:lang w:val="pt-BR"/>
        </w:rPr>
        <w:t>PCC’s</w:t>
      </w:r>
      <w:proofErr w:type="spellEnd"/>
      <w:r w:rsidRPr="00F6415A">
        <w:rPr>
          <w:rFonts w:eastAsiaTheme="minorHAnsi"/>
          <w:sz w:val="24"/>
          <w:szCs w:val="24"/>
          <w:lang w:val="pt-BR"/>
        </w:rPr>
        <w:t>);</w:t>
      </w:r>
    </w:p>
    <w:p w14:paraId="2110652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de controle (PC) são controlados apenas com as boas práticas de fabricação (BPF) e se estão identificados no programa;</w:t>
      </w:r>
    </w:p>
    <w:p w14:paraId="0D04635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Os registros de monitoramento dos </w:t>
      </w:r>
      <w:proofErr w:type="spellStart"/>
      <w:r w:rsidRPr="00F6415A">
        <w:rPr>
          <w:rFonts w:eastAsiaTheme="minorHAnsi"/>
          <w:sz w:val="24"/>
          <w:szCs w:val="24"/>
          <w:lang w:val="pt-BR"/>
        </w:rPr>
        <w:t>PCC’s</w:t>
      </w:r>
      <w:proofErr w:type="spellEnd"/>
      <w:r w:rsidRPr="00F6415A">
        <w:rPr>
          <w:rFonts w:eastAsiaTheme="minorHAnsi"/>
          <w:sz w:val="24"/>
          <w:szCs w:val="24"/>
          <w:lang w:val="pt-BR"/>
        </w:rPr>
        <w:t xml:space="preserve"> existem e são adequados;</w:t>
      </w:r>
    </w:p>
    <w:p w14:paraId="7C644EA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Há pertinência dos limites críticos estabelecidos;</w:t>
      </w:r>
    </w:p>
    <w:p w14:paraId="2F2A708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corretivas retomam o controle do processo;</w:t>
      </w:r>
    </w:p>
    <w:p w14:paraId="0A2AC6E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monitores são capacitados para a realização dos monitoramentos e ações corretivas;</w:t>
      </w:r>
    </w:p>
    <w:p w14:paraId="261C5A3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As verificações são adequadas aos PCs e </w:t>
      </w:r>
      <w:proofErr w:type="spellStart"/>
      <w:r w:rsidRPr="00F6415A">
        <w:rPr>
          <w:rFonts w:eastAsiaTheme="minorHAnsi"/>
          <w:sz w:val="24"/>
          <w:szCs w:val="24"/>
          <w:lang w:val="pt-BR"/>
        </w:rPr>
        <w:t>PCCs</w:t>
      </w:r>
      <w:proofErr w:type="spellEnd"/>
      <w:r w:rsidRPr="00F6415A">
        <w:rPr>
          <w:rFonts w:eastAsiaTheme="minorHAnsi"/>
          <w:sz w:val="24"/>
          <w:szCs w:val="24"/>
          <w:lang w:val="pt-BR"/>
        </w:rPr>
        <w:t>;</w:t>
      </w:r>
    </w:p>
    <w:p w14:paraId="28BCC2F9"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C9094A2" w14:textId="758C86E0" w:rsidR="00F6415A" w:rsidRDefault="00F6415A" w:rsidP="00F6415A">
      <w:pPr>
        <w:spacing w:after="120" w:line="240" w:lineRule="auto"/>
        <w:jc w:val="both"/>
        <w:rPr>
          <w:rFonts w:ascii="Arial" w:hAnsi="Arial" w:cs="Arial"/>
          <w:sz w:val="24"/>
          <w:szCs w:val="24"/>
        </w:rPr>
      </w:pPr>
    </w:p>
    <w:p w14:paraId="2B1F352A" w14:textId="6C74215E" w:rsidR="008F287A" w:rsidRDefault="008F287A" w:rsidP="00F6415A">
      <w:pPr>
        <w:spacing w:after="120" w:line="240" w:lineRule="auto"/>
        <w:jc w:val="both"/>
        <w:rPr>
          <w:rFonts w:ascii="Arial" w:hAnsi="Arial" w:cs="Arial"/>
          <w:sz w:val="24"/>
          <w:szCs w:val="24"/>
        </w:rPr>
      </w:pPr>
    </w:p>
    <w:p w14:paraId="3E30F2E8" w14:textId="77777777" w:rsidR="008F287A" w:rsidRPr="00F6415A" w:rsidRDefault="008F287A" w:rsidP="00F6415A">
      <w:pPr>
        <w:spacing w:after="120" w:line="240" w:lineRule="auto"/>
        <w:jc w:val="both"/>
        <w:rPr>
          <w:rFonts w:ascii="Arial" w:hAnsi="Arial" w:cs="Arial"/>
          <w:sz w:val="24"/>
          <w:szCs w:val="24"/>
        </w:rPr>
      </w:pPr>
    </w:p>
    <w:p w14:paraId="01A3045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das Análises Laboratoriais</w:t>
      </w:r>
    </w:p>
    <w:p w14:paraId="65E9357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das Análises Laboratoriais (autocontrole), os Serviços de Inspeção devem observar se:</w:t>
      </w:r>
    </w:p>
    <w:p w14:paraId="3EB5369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análises de parâmetros físico-químicos e microbiológicos dos produtos e da água de abastecimento, incluindo água potável e gelo, são realizadas nas frequências previstas e cumprem as especificações aplicáveis aos produtos acabados conforme disposto na legislação vigente;</w:t>
      </w:r>
    </w:p>
    <w:p w14:paraId="48FBA5F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adotadas pela empresa frente a resultados não conformes são adequadas;</w:t>
      </w:r>
    </w:p>
    <w:p w14:paraId="791B5C5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manual de bancada, quando da existência de laboratórios de análises, está à disposição dos analistas;</w:t>
      </w:r>
    </w:p>
    <w:p w14:paraId="29B2140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Os procedimentos estão de acordo com o manual de bancada; </w:t>
      </w:r>
    </w:p>
    <w:p w14:paraId="2FB720C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analistas dominam as técnicas realizadas;</w:t>
      </w:r>
    </w:p>
    <w:p w14:paraId="1F71D3D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 manual de bancada, se o mesmo contempla as análises mínimas exigidas por lei e se as mesmas são realizadas baseadas em metodologias científicas reconhecidas;</w:t>
      </w:r>
    </w:p>
    <w:p w14:paraId="6CD83B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Existem registros dos treinamentos dos laboratoristas;</w:t>
      </w:r>
    </w:p>
    <w:p w14:paraId="3E7B858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23BFA77A" w14:textId="77777777" w:rsidR="00F6415A" w:rsidRPr="00F6415A" w:rsidRDefault="00F6415A" w:rsidP="00F6415A">
      <w:pPr>
        <w:spacing w:after="120" w:line="240" w:lineRule="auto"/>
        <w:jc w:val="both"/>
        <w:rPr>
          <w:rFonts w:ascii="Arial" w:hAnsi="Arial" w:cs="Arial"/>
          <w:sz w:val="24"/>
          <w:szCs w:val="24"/>
        </w:rPr>
      </w:pPr>
    </w:p>
    <w:p w14:paraId="0A88B5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Formulação de Produtos e Combate à Fraude</w:t>
      </w:r>
    </w:p>
    <w:p w14:paraId="39AFB8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formulação de produtos e combate à fraude, os Serviços de Inspeção devem observar se:</w:t>
      </w:r>
    </w:p>
    <w:p w14:paraId="25346F4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elaboram os produtos de acordo com os memoriais descritivos aprovados pelos Serviços de Inspeção e garantem a identidade, qualidade, segurança higiênico sanitária e tecnológica de produto de origem animal;</w:t>
      </w:r>
    </w:p>
    <w:p w14:paraId="679E35E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produtos são fabricados de acordo com as formulações aprovadas pelos Serviços de Inspeção;</w:t>
      </w:r>
    </w:p>
    <w:p w14:paraId="3B87F9A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Há registros que comprovem o controle do uso de matérias primas e ingredientes, com identificação dos respectivos lotes. Se os aditivos e ingredientes foram adicionados respeitando a concentração ou quantidades aprovadas. Se a matéria-prima empregada corresponde realmente a declarada seja na sua natureza ou quantidade (Exemplo: troca de espécies do pescado, uso de CMS em quantidade acima do permitido ou em produtos em que seu uso é proibido, adição de soro de leite, adição de temperos seja por injeção ou </w:t>
      </w:r>
      <w:proofErr w:type="spellStart"/>
      <w:r w:rsidRPr="00F6415A">
        <w:rPr>
          <w:rFonts w:eastAsiaTheme="minorHAnsi"/>
          <w:sz w:val="24"/>
          <w:szCs w:val="24"/>
          <w:lang w:val="pt-BR"/>
        </w:rPr>
        <w:t>tumbleamento</w:t>
      </w:r>
      <w:proofErr w:type="spellEnd"/>
      <w:r w:rsidRPr="00F6415A">
        <w:rPr>
          <w:rFonts w:eastAsiaTheme="minorHAnsi"/>
          <w:sz w:val="24"/>
          <w:szCs w:val="24"/>
          <w:lang w:val="pt-BR"/>
        </w:rPr>
        <w:t>;</w:t>
      </w:r>
    </w:p>
    <w:p w14:paraId="6A82323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Nos casos em que são constatadas falhas na fabricação ou erros de formulação, é dado o destino correto, de acordo com a legislação e previsto no programa de autocontrole, aos produtos adulterados;</w:t>
      </w:r>
    </w:p>
    <w:p w14:paraId="1FCE70E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possuem registros de controle de entradas, saídas e uso dos ingredientes;</w:t>
      </w:r>
    </w:p>
    <w:p w14:paraId="4DCE3BD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Esses registros são compatíveis com os gerados nas demais etapas de fabricação;</w:t>
      </w:r>
    </w:p>
    <w:p w14:paraId="7BDA6C7C"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programas das empresas fazem previsão de medidas preventivas e corretivas nos casos em que são constatadas falhas na fabricação ou erros de formulação;</w:t>
      </w:r>
    </w:p>
    <w:p w14:paraId="0580D8E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resultados das análises laboratoriais e controles de formulação são compatíveis com os memoriais aprovados.</w:t>
      </w:r>
    </w:p>
    <w:p w14:paraId="3B0D88CE" w14:textId="77777777" w:rsidR="00F6415A" w:rsidRPr="00F6415A" w:rsidRDefault="00F6415A" w:rsidP="00F6415A">
      <w:pPr>
        <w:spacing w:after="120" w:line="240" w:lineRule="auto"/>
        <w:jc w:val="both"/>
        <w:rPr>
          <w:rFonts w:ascii="Arial" w:hAnsi="Arial" w:cs="Arial"/>
          <w:sz w:val="24"/>
          <w:szCs w:val="24"/>
        </w:rPr>
      </w:pPr>
    </w:p>
    <w:p w14:paraId="114628D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Rastreabilidade e Recolhimento</w:t>
      </w:r>
    </w:p>
    <w:p w14:paraId="4B99B0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rastreabilidade e recolhimento, os Serviços de Inspeção devem observar se:</w:t>
      </w:r>
    </w:p>
    <w:p w14:paraId="62120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procedimentos implantados permitem rastrear o recebimento de matéria prima, ingredientes e aditivos, além do processo de produção e expedição dos produtos;</w:t>
      </w:r>
    </w:p>
    <w:p w14:paraId="68282D1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em seus autocontroles, prevê destino adequado quando da observação de não conformidades nas matérias primas, ingredientes e material de embalagem;</w:t>
      </w:r>
    </w:p>
    <w:p w14:paraId="68564A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 verificação da rastreabilidade e possível fazer os testes de rastreabilidade progressiva e regressiva.</w:t>
      </w:r>
    </w:p>
    <w:p w14:paraId="5167BDF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unidade descreve em seu autocontrole o procedimento de recolhimento, e em casos de não conformidade detectadas que motive o recolhimento, se a produção foi devidamente recolhida e se recebeu a destinação adequada, através de registros auditáveis;</w:t>
      </w:r>
    </w:p>
    <w:p w14:paraId="13EF99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9F2DF37" w14:textId="77777777" w:rsidR="00F6415A" w:rsidRPr="00F6415A" w:rsidRDefault="00F6415A" w:rsidP="00F6415A">
      <w:pPr>
        <w:pStyle w:val="PargrafodaLista"/>
        <w:spacing w:after="120"/>
        <w:jc w:val="both"/>
        <w:rPr>
          <w:rFonts w:eastAsiaTheme="minorHAnsi"/>
          <w:sz w:val="24"/>
          <w:szCs w:val="24"/>
          <w:lang w:val="pt-BR"/>
        </w:rPr>
      </w:pPr>
    </w:p>
    <w:p w14:paraId="256A213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Bem-Estar Animal</w:t>
      </w:r>
    </w:p>
    <w:p w14:paraId="738810F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bem-estar animal, os Serviços de Inspeção devem observar se:</w:t>
      </w:r>
    </w:p>
    <w:p w14:paraId="45FFCE7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atendimento de legislações específicas, como a Portaria n° 365, de 16 de julho de 2021;</w:t>
      </w:r>
    </w:p>
    <w:p w14:paraId="01A073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De forma objetiva se a empresa controla o manejo dos animais durante o transporte, recepção, descarga, descanso, jejum, procedimentos de condução, insensibilização e sangria;</w:t>
      </w:r>
    </w:p>
    <w:p w14:paraId="036BF44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implantação e manutenção do programa de autocontrole por parte das empresas de abate sob o ponto de vista humanitário.</w:t>
      </w:r>
    </w:p>
    <w:p w14:paraId="5F860C3F" w14:textId="77777777" w:rsidR="00F6415A" w:rsidRPr="00F6415A" w:rsidRDefault="00F6415A" w:rsidP="00F6415A">
      <w:pPr>
        <w:spacing w:after="120" w:line="240" w:lineRule="auto"/>
        <w:jc w:val="both"/>
        <w:rPr>
          <w:rFonts w:ascii="Arial" w:hAnsi="Arial" w:cs="Arial"/>
          <w:sz w:val="24"/>
          <w:szCs w:val="24"/>
        </w:rPr>
      </w:pPr>
    </w:p>
    <w:p w14:paraId="3490BFC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Material Específico de Risco</w:t>
      </w:r>
    </w:p>
    <w:p w14:paraId="301A56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MER, os Serviços de Inspeção devem observar se:</w:t>
      </w:r>
    </w:p>
    <w:p w14:paraId="7D62A2A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plano de recolha do MER está sendo cumprido em todas as etapas e está atendendo o disposto em legislação vigente (identificação, segregação e inutilização);</w:t>
      </w:r>
    </w:p>
    <w:p w14:paraId="4C07D5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procedimento é realizado conforme descrito no Programa de Autocontrole;</w:t>
      </w:r>
    </w:p>
    <w:p w14:paraId="638877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colaboradores dominam as técnicas de remoção;</w:t>
      </w:r>
    </w:p>
    <w:p w14:paraId="0550126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Recipientes e utensílios são identificados e exclusivos para essa finalidade;</w:t>
      </w:r>
    </w:p>
    <w:p w14:paraId="6BDE96D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material de risco é descartado da forma correta e separado dos demais produtos não comestíveis.</w:t>
      </w:r>
    </w:p>
    <w:p w14:paraId="404CC1D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6.4.4</w:t>
      </w:r>
      <w:r w:rsidRPr="00F6415A">
        <w:rPr>
          <w:rFonts w:ascii="Arial" w:hAnsi="Arial" w:cs="Arial"/>
          <w:sz w:val="24"/>
          <w:szCs w:val="24"/>
        </w:rPr>
        <w:tab/>
        <w:t>Atualização dos Programas de Autocontrole</w:t>
      </w:r>
    </w:p>
    <w:p w14:paraId="5BB468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devem ser atualizados sempre que a empresa ou o serviço verifique que o mesmo não está sendo eficiente (recorrência de não conformidades) ou quando ocorrerem modificações na estrutura, fluxo, processos, utensílios e demais casos.</w:t>
      </w:r>
    </w:p>
    <w:p w14:paraId="3318422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ajustes em planilhas que não impliquem em alterações na descrição dos PAC não necessitam ser aprovados pelo SIM, nos demais casos, a empresa deve enviar ao SIM o PAC, em duas vias com as alterações para nova avaliação e aprovação.  </w:t>
      </w:r>
    </w:p>
    <w:p w14:paraId="44AF5A84" w14:textId="77777777" w:rsidR="00F6415A" w:rsidRPr="00F6415A" w:rsidRDefault="00F6415A" w:rsidP="00F6415A">
      <w:pPr>
        <w:spacing w:after="120" w:line="240" w:lineRule="auto"/>
        <w:jc w:val="both"/>
        <w:rPr>
          <w:rFonts w:ascii="Arial" w:hAnsi="Arial" w:cs="Arial"/>
          <w:sz w:val="24"/>
          <w:szCs w:val="24"/>
        </w:rPr>
      </w:pPr>
    </w:p>
    <w:p w14:paraId="16304D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6.4.5</w:t>
      </w:r>
      <w:r w:rsidRPr="00F6415A">
        <w:rPr>
          <w:rFonts w:ascii="Arial" w:hAnsi="Arial" w:cs="Arial"/>
          <w:sz w:val="24"/>
          <w:szCs w:val="24"/>
        </w:rPr>
        <w:tab/>
        <w:t>Relatório de Não Conformidade – RNC</w:t>
      </w:r>
    </w:p>
    <w:p w14:paraId="560E6FC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fiscais dos Serviços de Inspeção devem relatar aos responsáveis legais e responsáveis técnicos das empresas as não conformidades verificadas durante suas fiscalizações. O documento utilizado para a comunicação das não conformidades é o Relatório de Não Conformidade – RNC (Modelo 6.5.7).</w:t>
      </w:r>
    </w:p>
    <w:p w14:paraId="02E3CFE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No RNC deve constar a data da comunicação, o número sequencial do relatório seguido do ano, a hora em que a não conformidade foi verificada, para qual estabelecimento, informando seu número de registro, e a quais pessoas é destinado, seus respectivos cargos, qual a legislação descumprida e quais os itens dos programas de </w:t>
      </w:r>
      <w:proofErr w:type="gramStart"/>
      <w:r w:rsidRPr="00F6415A">
        <w:rPr>
          <w:rFonts w:ascii="Arial" w:hAnsi="Arial" w:cs="Arial"/>
          <w:sz w:val="24"/>
          <w:szCs w:val="24"/>
        </w:rPr>
        <w:t>auto controle</w:t>
      </w:r>
      <w:proofErr w:type="gramEnd"/>
      <w:r w:rsidRPr="00F6415A">
        <w:rPr>
          <w:rFonts w:ascii="Arial" w:hAnsi="Arial" w:cs="Arial"/>
          <w:sz w:val="24"/>
          <w:szCs w:val="24"/>
        </w:rPr>
        <w:t xml:space="preserve"> infringidos, devendo também citar a não conformidade verificada e a ação fiscal imediata (quando se aplicar) e ainda deve constar a assinatura e carimbo. </w:t>
      </w:r>
    </w:p>
    <w:p w14:paraId="78AAE4B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RNC poderá ser lavrado em qualquer momento da fiscalização, quando identificado uma não conformidade, sendo está embasada nos autocontroles das empresas, instruções de trabalho e nas legislações pertinentes.</w:t>
      </w:r>
    </w:p>
    <w:p w14:paraId="4F155BF5" w14:textId="77777777" w:rsidR="00F6415A" w:rsidRPr="00F6415A" w:rsidRDefault="00F6415A" w:rsidP="00F6415A">
      <w:pPr>
        <w:spacing w:after="120" w:line="240" w:lineRule="auto"/>
        <w:jc w:val="both"/>
        <w:rPr>
          <w:rFonts w:ascii="Arial" w:hAnsi="Arial" w:cs="Arial"/>
          <w:sz w:val="24"/>
          <w:szCs w:val="24"/>
        </w:rPr>
      </w:pPr>
      <w:proofErr w:type="gramStart"/>
      <w:r w:rsidRPr="00F6415A">
        <w:rPr>
          <w:rFonts w:ascii="Arial" w:hAnsi="Arial" w:cs="Arial"/>
          <w:sz w:val="24"/>
          <w:szCs w:val="24"/>
        </w:rPr>
        <w:t>O(</w:t>
      </w:r>
      <w:proofErr w:type="gramEnd"/>
      <w:r w:rsidRPr="00F6415A">
        <w:rPr>
          <w:rFonts w:ascii="Arial" w:hAnsi="Arial" w:cs="Arial"/>
          <w:sz w:val="24"/>
          <w:szCs w:val="24"/>
        </w:rPr>
        <w:t>s) RNC(s), quando entregue(s) aos interessados, deverá(</w:t>
      </w:r>
      <w:proofErr w:type="spellStart"/>
      <w:r w:rsidRPr="00F6415A">
        <w:rPr>
          <w:rFonts w:ascii="Arial" w:hAnsi="Arial" w:cs="Arial"/>
          <w:sz w:val="24"/>
          <w:szCs w:val="24"/>
        </w:rPr>
        <w:t>ão</w:t>
      </w:r>
      <w:proofErr w:type="spellEnd"/>
      <w:r w:rsidRPr="00F6415A">
        <w:rPr>
          <w:rFonts w:ascii="Arial" w:hAnsi="Arial" w:cs="Arial"/>
          <w:sz w:val="24"/>
          <w:szCs w:val="24"/>
        </w:rPr>
        <w:t>) ser acompanhado(s) de documento que registre sua entrega (Modelo 6.5.8), listando-o(s) por seus respectivos números sequenciais anuais (por exemplo: 023/2020, 024/2020) e tendo por fim a assinatura do responsável por sua recepção no estabelecimento. As empresas têm prazo de até 5 (cinco) dias úteis para responder aos RNC ou o fiscal responsável pela emissão do RNC determinará o tempo máximo para que o mesmo seja respondido, nunca podendo ser superior ao prazo estipulado anteriormente.</w:t>
      </w:r>
    </w:p>
    <w:p w14:paraId="0175B32E" w14:textId="77777777" w:rsidR="00F6415A" w:rsidRPr="00F6415A" w:rsidRDefault="00F6415A" w:rsidP="00F6415A">
      <w:pPr>
        <w:spacing w:after="120" w:line="240" w:lineRule="auto"/>
        <w:jc w:val="both"/>
        <w:rPr>
          <w:rFonts w:ascii="Arial" w:hAnsi="Arial" w:cs="Arial"/>
          <w:sz w:val="24"/>
          <w:szCs w:val="24"/>
        </w:rPr>
      </w:pPr>
    </w:p>
    <w:p w14:paraId="1B6791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6.4.6</w:t>
      </w:r>
      <w:r w:rsidRPr="00F6415A">
        <w:rPr>
          <w:rFonts w:ascii="Arial" w:hAnsi="Arial" w:cs="Arial"/>
          <w:sz w:val="24"/>
          <w:szCs w:val="24"/>
        </w:rPr>
        <w:tab/>
        <w:t>Medidas Cautelares</w:t>
      </w:r>
    </w:p>
    <w:p w14:paraId="6F503D4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forem registrados </w:t>
      </w:r>
      <w:proofErr w:type="spellStart"/>
      <w:r w:rsidRPr="00F6415A">
        <w:rPr>
          <w:rFonts w:ascii="Arial" w:hAnsi="Arial" w:cs="Arial"/>
          <w:sz w:val="24"/>
          <w:szCs w:val="24"/>
        </w:rPr>
        <w:t>RNCs</w:t>
      </w:r>
      <w:proofErr w:type="spellEnd"/>
      <w:r w:rsidRPr="00F6415A">
        <w:rPr>
          <w:rFonts w:ascii="Arial" w:hAnsi="Arial" w:cs="Arial"/>
          <w:sz w:val="24"/>
          <w:szCs w:val="24"/>
        </w:rPr>
        <w:t xml:space="preserve"> por um mesmo motivo, recorrente, que não seja considerado crítico, poderá ser lavrado, em duas vias, de Auto de Infração (conforme Modelo 7.5.4 do Anexo 7), ficando a critério do serviço de inspeção. Nesse caso, os </w:t>
      </w:r>
      <w:proofErr w:type="spellStart"/>
      <w:r w:rsidRPr="00F6415A">
        <w:rPr>
          <w:rFonts w:ascii="Arial" w:hAnsi="Arial" w:cs="Arial"/>
          <w:sz w:val="24"/>
          <w:szCs w:val="24"/>
        </w:rPr>
        <w:t>RNCs</w:t>
      </w:r>
      <w:proofErr w:type="spellEnd"/>
      <w:r w:rsidRPr="00F6415A">
        <w:rPr>
          <w:rFonts w:ascii="Arial" w:hAnsi="Arial" w:cs="Arial"/>
          <w:sz w:val="24"/>
          <w:szCs w:val="24"/>
        </w:rPr>
        <w:t xml:space="preserve"> devem ser citados como elementos de convicção no Auto de Infração. </w:t>
      </w:r>
    </w:p>
    <w:p w14:paraId="744AFAA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a não conformidade seja crítica, podendo comprometer a inocuidade e qualidade dos produtos e colocar em risco a saúde pública, deverá ser preenchido o Auto de Infração já com o primeiro RNC, sempre em duas vias.</w:t>
      </w:r>
    </w:p>
    <w:p w14:paraId="7B7DFF6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Além do auto de infração, outras medidas cautelares poderão ser adotadas a critério do serviço de inspeção.</w:t>
      </w:r>
    </w:p>
    <w:p w14:paraId="09B8F835" w14:textId="77777777" w:rsidR="00F6415A" w:rsidRPr="00331B5F" w:rsidRDefault="00F6415A" w:rsidP="00F6415A">
      <w:pPr>
        <w:spacing w:after="120" w:line="240" w:lineRule="auto"/>
        <w:jc w:val="both"/>
        <w:rPr>
          <w:rFonts w:cstheme="minorHAnsi"/>
          <w:b/>
          <w:sz w:val="26"/>
          <w:szCs w:val="26"/>
        </w:rPr>
      </w:pPr>
      <w:r>
        <w:rPr>
          <w:rFonts w:cstheme="minorHAnsi"/>
          <w:b/>
          <w:sz w:val="26"/>
          <w:szCs w:val="26"/>
        </w:rPr>
        <w:t>6</w:t>
      </w:r>
      <w:r w:rsidRPr="00331B5F">
        <w:rPr>
          <w:rFonts w:cstheme="minorHAnsi"/>
          <w:b/>
          <w:sz w:val="26"/>
          <w:szCs w:val="26"/>
        </w:rPr>
        <w:t>.5</w:t>
      </w:r>
      <w:r w:rsidRPr="00331B5F">
        <w:rPr>
          <w:rFonts w:cstheme="minorHAnsi"/>
          <w:b/>
          <w:sz w:val="26"/>
          <w:szCs w:val="26"/>
        </w:rPr>
        <w:tab/>
      </w:r>
      <w:r>
        <w:rPr>
          <w:rFonts w:cstheme="minorHAnsi"/>
          <w:b/>
          <w:sz w:val="26"/>
          <w:szCs w:val="26"/>
        </w:rPr>
        <w:t>Modelos</w:t>
      </w:r>
    </w:p>
    <w:p w14:paraId="3DCE6706" w14:textId="77777777" w:rsidR="00F6415A" w:rsidRDefault="00F6415A" w:rsidP="00F6415A">
      <w:pPr>
        <w:spacing w:after="120" w:line="240" w:lineRule="auto"/>
        <w:jc w:val="both"/>
        <w:rPr>
          <w:rFonts w:cstheme="minorHAnsi"/>
          <w:b/>
          <w:sz w:val="26"/>
          <w:szCs w:val="26"/>
        </w:rPr>
      </w:pPr>
      <w:r>
        <w:rPr>
          <w:rFonts w:cstheme="minorHAnsi"/>
          <w:b/>
          <w:sz w:val="26"/>
          <w:szCs w:val="26"/>
        </w:rPr>
        <w:t>MODELO 6.5.1</w:t>
      </w:r>
      <w:r w:rsidRPr="0014534A">
        <w:rPr>
          <w:rFonts w:cstheme="minorHAnsi"/>
          <w:b/>
          <w:sz w:val="26"/>
          <w:szCs w:val="26"/>
        </w:rPr>
        <w:t xml:space="preserve"> –</w:t>
      </w:r>
      <w:r>
        <w:rPr>
          <w:rFonts w:cstheme="minorHAnsi"/>
          <w:b/>
          <w:sz w:val="26"/>
          <w:szCs w:val="26"/>
        </w:rPr>
        <w:t xml:space="preserve"> PROGRAMA DE AUTOCONTROLE</w:t>
      </w:r>
    </w:p>
    <w:p w14:paraId="32533489" w14:textId="77777777" w:rsidR="00F6415A" w:rsidRDefault="00F6415A" w:rsidP="00F6415A">
      <w:pPr>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1838"/>
        <w:gridCol w:w="4678"/>
        <w:gridCol w:w="1978"/>
      </w:tblGrid>
      <w:tr w:rsidR="00F6415A" w14:paraId="3150090D" w14:textId="77777777" w:rsidTr="00F6415A">
        <w:tc>
          <w:tcPr>
            <w:tcW w:w="1838" w:type="dxa"/>
            <w:vAlign w:val="center"/>
          </w:tcPr>
          <w:p w14:paraId="3D134010" w14:textId="77777777" w:rsidR="00F6415A" w:rsidRPr="00671746" w:rsidRDefault="00F6415A" w:rsidP="00F6415A">
            <w:pPr>
              <w:jc w:val="center"/>
              <w:rPr>
                <w:rFonts w:cstheme="minorHAnsi"/>
              </w:rPr>
            </w:pPr>
            <w:r w:rsidRPr="00671746">
              <w:rPr>
                <w:rFonts w:cstheme="minorHAnsi"/>
              </w:rPr>
              <w:t>Logotipo da Empresa</w:t>
            </w:r>
          </w:p>
        </w:tc>
        <w:tc>
          <w:tcPr>
            <w:tcW w:w="4678" w:type="dxa"/>
            <w:vAlign w:val="center"/>
          </w:tcPr>
          <w:p w14:paraId="268D8CEA" w14:textId="77777777" w:rsidR="00F6415A" w:rsidRPr="00671746" w:rsidRDefault="00F6415A" w:rsidP="00F6415A">
            <w:pPr>
              <w:jc w:val="center"/>
              <w:rPr>
                <w:rFonts w:cstheme="minorHAnsi"/>
              </w:rPr>
            </w:pPr>
            <w:r w:rsidRPr="00671746">
              <w:rPr>
                <w:rFonts w:cstheme="minorHAnsi"/>
              </w:rPr>
              <w:t>PROGRAMA DE AUTOCONTROLE</w:t>
            </w:r>
          </w:p>
          <w:p w14:paraId="1F63C474" w14:textId="77777777" w:rsidR="00F6415A" w:rsidRPr="00671746" w:rsidRDefault="00F6415A" w:rsidP="00F6415A">
            <w:pPr>
              <w:jc w:val="center"/>
              <w:rPr>
                <w:rFonts w:cstheme="minorHAnsi"/>
              </w:rPr>
            </w:pPr>
            <w:r w:rsidRPr="002E1807">
              <w:rPr>
                <w:rFonts w:cstheme="minorHAnsi"/>
              </w:rPr>
              <w:t xml:space="preserve">NOME DO PAC </w:t>
            </w:r>
          </w:p>
        </w:tc>
        <w:tc>
          <w:tcPr>
            <w:tcW w:w="1978" w:type="dxa"/>
          </w:tcPr>
          <w:p w14:paraId="517448A4" w14:textId="77777777" w:rsidR="00F6415A" w:rsidRPr="00671746" w:rsidRDefault="00F6415A" w:rsidP="00F6415A">
            <w:pPr>
              <w:jc w:val="both"/>
              <w:rPr>
                <w:rFonts w:cstheme="minorHAnsi"/>
              </w:rPr>
            </w:pPr>
            <w:r w:rsidRPr="00671746">
              <w:rPr>
                <w:rFonts w:cstheme="minorHAnsi"/>
              </w:rPr>
              <w:t>Revisão ______</w:t>
            </w:r>
          </w:p>
          <w:p w14:paraId="7513A5C0" w14:textId="77777777" w:rsidR="00F6415A" w:rsidRPr="00671746" w:rsidRDefault="00F6415A" w:rsidP="00F6415A">
            <w:pPr>
              <w:jc w:val="both"/>
              <w:rPr>
                <w:rFonts w:cstheme="minorHAnsi"/>
              </w:rPr>
            </w:pPr>
            <w:r w:rsidRPr="00671746">
              <w:rPr>
                <w:rFonts w:cstheme="minorHAnsi"/>
              </w:rPr>
              <w:t>Data: mm/</w:t>
            </w:r>
            <w:proofErr w:type="spellStart"/>
            <w:r w:rsidRPr="00671746">
              <w:rPr>
                <w:rFonts w:cstheme="minorHAnsi"/>
              </w:rPr>
              <w:t>aaaa</w:t>
            </w:r>
            <w:proofErr w:type="spellEnd"/>
          </w:p>
          <w:p w14:paraId="0DCA9F5A" w14:textId="77777777" w:rsidR="00F6415A" w:rsidRPr="00671746" w:rsidRDefault="00F6415A" w:rsidP="00F6415A">
            <w:pPr>
              <w:jc w:val="both"/>
              <w:rPr>
                <w:rFonts w:cstheme="minorHAnsi"/>
              </w:rPr>
            </w:pPr>
            <w:r w:rsidRPr="00671746">
              <w:rPr>
                <w:rFonts w:cstheme="minorHAnsi"/>
              </w:rPr>
              <w:t>Página: 00 de 00</w:t>
            </w:r>
          </w:p>
        </w:tc>
      </w:tr>
    </w:tbl>
    <w:p w14:paraId="66780AE4"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sidRPr="00331B5F">
        <w:rPr>
          <w:rFonts w:cstheme="minorHAnsi"/>
          <w:sz w:val="20"/>
          <w:szCs w:val="20"/>
        </w:rPr>
        <w:t>Cabeçalho: neste item se apresentam as informações da empresa e a identificação do autocontrole, assim como data de elaboração, número da revisão e de páginas.</w:t>
      </w:r>
      <w:r>
        <w:rPr>
          <w:rFonts w:cstheme="minorHAnsi"/>
          <w:sz w:val="20"/>
          <w:szCs w:val="20"/>
        </w:rPr>
        <w:t xml:space="preserve"> Está presente em todas as páginas do documento.</w:t>
      </w:r>
    </w:p>
    <w:p w14:paraId="2646BE7F" w14:textId="77777777" w:rsidR="00F6415A" w:rsidRDefault="00F6415A" w:rsidP="00F6415A">
      <w:pPr>
        <w:spacing w:after="120" w:line="240" w:lineRule="auto"/>
        <w:jc w:val="both"/>
        <w:rPr>
          <w:rFonts w:cstheme="minorHAnsi"/>
          <w:sz w:val="24"/>
          <w:szCs w:val="24"/>
        </w:rPr>
      </w:pPr>
    </w:p>
    <w:p w14:paraId="24EA886E" w14:textId="77777777" w:rsidR="0082024F" w:rsidRDefault="0082024F" w:rsidP="00F6415A">
      <w:pPr>
        <w:spacing w:after="120" w:line="240" w:lineRule="auto"/>
        <w:jc w:val="both"/>
        <w:rPr>
          <w:rFonts w:cstheme="minorHAnsi"/>
          <w:sz w:val="24"/>
          <w:szCs w:val="24"/>
        </w:rPr>
      </w:pPr>
    </w:p>
    <w:p w14:paraId="3F94AD4C" w14:textId="6A32DEC5" w:rsidR="00F6415A" w:rsidRPr="00671746" w:rsidRDefault="008F287A" w:rsidP="00F6415A">
      <w:pPr>
        <w:spacing w:after="120" w:line="240" w:lineRule="auto"/>
        <w:jc w:val="center"/>
        <w:rPr>
          <w:rFonts w:cstheme="minorHAnsi"/>
          <w:b/>
          <w:sz w:val="32"/>
          <w:szCs w:val="32"/>
        </w:rPr>
      </w:pPr>
      <w:r>
        <w:rPr>
          <w:rFonts w:cstheme="minorHAnsi"/>
          <w:b/>
          <w:sz w:val="32"/>
          <w:szCs w:val="32"/>
        </w:rPr>
        <w:t>PROGRAMA DE AUTOCONTROLE 00</w:t>
      </w:r>
    </w:p>
    <w:p w14:paraId="45C905E4" w14:textId="77777777" w:rsidR="00F6415A" w:rsidRPr="00671746" w:rsidRDefault="00F6415A" w:rsidP="00F6415A">
      <w:pPr>
        <w:spacing w:after="120" w:line="240" w:lineRule="auto"/>
        <w:jc w:val="center"/>
        <w:rPr>
          <w:rFonts w:cstheme="minorHAnsi"/>
          <w:sz w:val="32"/>
          <w:szCs w:val="32"/>
        </w:rPr>
      </w:pPr>
      <w:r w:rsidRPr="00671746">
        <w:rPr>
          <w:rFonts w:cstheme="minorHAnsi"/>
          <w:b/>
          <w:sz w:val="32"/>
          <w:szCs w:val="32"/>
        </w:rPr>
        <w:t xml:space="preserve">NOME </w:t>
      </w:r>
      <w:r w:rsidRPr="002E1807">
        <w:rPr>
          <w:rFonts w:cstheme="minorHAnsi"/>
          <w:b/>
          <w:sz w:val="32"/>
          <w:szCs w:val="32"/>
        </w:rPr>
        <w:t>DO PAC</w:t>
      </w:r>
      <w:r>
        <w:rPr>
          <w:rFonts w:cstheme="minorHAnsi"/>
          <w:b/>
          <w:sz w:val="32"/>
          <w:szCs w:val="32"/>
        </w:rPr>
        <w:t xml:space="preserve"> </w:t>
      </w:r>
    </w:p>
    <w:p w14:paraId="4BF3C808" w14:textId="77777777" w:rsidR="00F6415A" w:rsidRDefault="00F6415A" w:rsidP="00F6415A">
      <w:pPr>
        <w:spacing w:after="120" w:line="240" w:lineRule="auto"/>
        <w:jc w:val="both"/>
        <w:rPr>
          <w:rFonts w:cstheme="minorHAnsi"/>
          <w:sz w:val="24"/>
          <w:szCs w:val="24"/>
        </w:rPr>
      </w:pPr>
    </w:p>
    <w:p w14:paraId="624DAA54" w14:textId="77777777" w:rsidR="00F6415A" w:rsidRDefault="00F6415A" w:rsidP="00F6415A">
      <w:pPr>
        <w:spacing w:after="120" w:line="240" w:lineRule="auto"/>
        <w:jc w:val="both"/>
        <w:rPr>
          <w:rFonts w:cstheme="minorHAnsi"/>
          <w:sz w:val="24"/>
          <w:szCs w:val="24"/>
        </w:rPr>
      </w:pPr>
    </w:p>
    <w:p w14:paraId="588C4709" w14:textId="77777777" w:rsidR="00F6415A" w:rsidRDefault="00F6415A" w:rsidP="00F6415A">
      <w:pPr>
        <w:spacing w:after="12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1888"/>
        <w:gridCol w:w="1888"/>
        <w:gridCol w:w="1889"/>
        <w:gridCol w:w="2829"/>
      </w:tblGrid>
      <w:tr w:rsidR="00F6415A" w:rsidRPr="00671746" w14:paraId="650C5BC8" w14:textId="77777777" w:rsidTr="00F6415A">
        <w:tc>
          <w:tcPr>
            <w:tcW w:w="1888" w:type="dxa"/>
          </w:tcPr>
          <w:p w14:paraId="2510B1F3" w14:textId="77777777" w:rsidR="00F6415A" w:rsidRDefault="00F6415A" w:rsidP="00F6415A">
            <w:pPr>
              <w:jc w:val="both"/>
              <w:rPr>
                <w:rFonts w:cstheme="minorHAnsi"/>
                <w:sz w:val="20"/>
                <w:szCs w:val="20"/>
              </w:rPr>
            </w:pPr>
            <w:r w:rsidRPr="00671746">
              <w:rPr>
                <w:rFonts w:cstheme="minorHAnsi"/>
                <w:sz w:val="20"/>
                <w:szCs w:val="20"/>
              </w:rPr>
              <w:t>Elaborado por:</w:t>
            </w:r>
          </w:p>
          <w:p w14:paraId="0C878DF9" w14:textId="77777777" w:rsidR="00F6415A" w:rsidRDefault="00F6415A" w:rsidP="00F6415A">
            <w:pPr>
              <w:jc w:val="both"/>
              <w:rPr>
                <w:rFonts w:cstheme="minorHAnsi"/>
                <w:sz w:val="20"/>
                <w:szCs w:val="20"/>
              </w:rPr>
            </w:pPr>
          </w:p>
          <w:p w14:paraId="475E4300" w14:textId="77777777" w:rsidR="00F6415A" w:rsidRPr="00671746" w:rsidRDefault="00F6415A" w:rsidP="00F6415A">
            <w:pPr>
              <w:jc w:val="both"/>
              <w:rPr>
                <w:rFonts w:cstheme="minorHAnsi"/>
                <w:sz w:val="20"/>
                <w:szCs w:val="20"/>
              </w:rPr>
            </w:pPr>
          </w:p>
        </w:tc>
        <w:tc>
          <w:tcPr>
            <w:tcW w:w="1888" w:type="dxa"/>
          </w:tcPr>
          <w:p w14:paraId="063D4406" w14:textId="77777777" w:rsidR="00F6415A" w:rsidRPr="00671746" w:rsidRDefault="00F6415A" w:rsidP="00F6415A">
            <w:pPr>
              <w:jc w:val="both"/>
              <w:rPr>
                <w:rFonts w:cstheme="minorHAnsi"/>
                <w:sz w:val="20"/>
                <w:szCs w:val="20"/>
              </w:rPr>
            </w:pPr>
            <w:r w:rsidRPr="00671746">
              <w:rPr>
                <w:rFonts w:cstheme="minorHAnsi"/>
                <w:sz w:val="20"/>
                <w:szCs w:val="20"/>
              </w:rPr>
              <w:t>Revisado por:</w:t>
            </w:r>
          </w:p>
        </w:tc>
        <w:tc>
          <w:tcPr>
            <w:tcW w:w="1889" w:type="dxa"/>
          </w:tcPr>
          <w:p w14:paraId="776758AB" w14:textId="77777777" w:rsidR="00F6415A" w:rsidRPr="00671746" w:rsidRDefault="00F6415A" w:rsidP="00F6415A">
            <w:pPr>
              <w:jc w:val="both"/>
              <w:rPr>
                <w:rFonts w:cstheme="minorHAnsi"/>
                <w:sz w:val="20"/>
                <w:szCs w:val="20"/>
              </w:rPr>
            </w:pPr>
            <w:r w:rsidRPr="00671746">
              <w:rPr>
                <w:rFonts w:cstheme="minorHAnsi"/>
                <w:sz w:val="20"/>
                <w:szCs w:val="20"/>
              </w:rPr>
              <w:t>Aprovado por:</w:t>
            </w:r>
          </w:p>
        </w:tc>
        <w:tc>
          <w:tcPr>
            <w:tcW w:w="2829" w:type="dxa"/>
          </w:tcPr>
          <w:p w14:paraId="52C184B1" w14:textId="77777777" w:rsidR="00F6415A" w:rsidRPr="00671746" w:rsidRDefault="00F6415A" w:rsidP="00F6415A">
            <w:pPr>
              <w:jc w:val="both"/>
              <w:rPr>
                <w:rFonts w:cstheme="minorHAnsi"/>
                <w:sz w:val="20"/>
                <w:szCs w:val="20"/>
              </w:rPr>
            </w:pPr>
            <w:r w:rsidRPr="00671746">
              <w:rPr>
                <w:rFonts w:cstheme="minorHAnsi"/>
                <w:sz w:val="20"/>
                <w:szCs w:val="20"/>
              </w:rPr>
              <w:t>Aprovação do SIM:</w:t>
            </w:r>
          </w:p>
        </w:tc>
      </w:tr>
    </w:tbl>
    <w:p w14:paraId="2629ED90"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Pr>
          <w:rFonts w:cstheme="minorHAnsi"/>
          <w:sz w:val="20"/>
          <w:szCs w:val="20"/>
        </w:rPr>
        <w:t>Rodapé</w:t>
      </w:r>
      <w:r w:rsidRPr="00331B5F">
        <w:rPr>
          <w:rFonts w:cstheme="minorHAnsi"/>
          <w:sz w:val="20"/>
          <w:szCs w:val="20"/>
        </w:rPr>
        <w:t xml:space="preserve">: </w:t>
      </w:r>
      <w:r>
        <w:rPr>
          <w:rFonts w:cstheme="minorHAnsi"/>
          <w:sz w:val="20"/>
          <w:szCs w:val="20"/>
        </w:rPr>
        <w:t>Neste item são identificadas as pessoas e suas funções na empresa em relação às responsabilidades assumidas no desenvolvimento dos programas</w:t>
      </w:r>
      <w:r w:rsidRPr="00331B5F">
        <w:rPr>
          <w:rFonts w:cstheme="minorHAnsi"/>
          <w:sz w:val="20"/>
          <w:szCs w:val="20"/>
        </w:rPr>
        <w:t>.</w:t>
      </w:r>
      <w:r>
        <w:rPr>
          <w:rFonts w:cstheme="minorHAnsi"/>
          <w:sz w:val="20"/>
          <w:szCs w:val="20"/>
        </w:rPr>
        <w:t xml:space="preserve"> Presente em todas as páginas do documento. Deve ser assinado por todos os responsáveis.</w:t>
      </w:r>
    </w:p>
    <w:p w14:paraId="55BBAF44" w14:textId="77777777" w:rsidR="008F287A" w:rsidRDefault="008F287A" w:rsidP="00F6415A">
      <w:pPr>
        <w:tabs>
          <w:tab w:val="left" w:pos="426"/>
        </w:tabs>
        <w:spacing w:after="120" w:line="240" w:lineRule="auto"/>
        <w:jc w:val="both"/>
        <w:rPr>
          <w:rFonts w:cstheme="minorHAnsi"/>
          <w:b/>
          <w:sz w:val="24"/>
          <w:szCs w:val="24"/>
        </w:rPr>
      </w:pPr>
    </w:p>
    <w:p w14:paraId="318B61FD" w14:textId="08CA58C2"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1.</w:t>
      </w:r>
      <w:r w:rsidRPr="00C269A8">
        <w:rPr>
          <w:rFonts w:cstheme="minorHAnsi"/>
          <w:b/>
          <w:sz w:val="24"/>
          <w:szCs w:val="24"/>
        </w:rPr>
        <w:tab/>
        <w:t>Apresentação da empresa</w:t>
      </w:r>
    </w:p>
    <w:p w14:paraId="4B3AF4F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devem ser descritos as informações do estabelecimento como Razão social, endereço, CNPJ, etc.</w:t>
      </w:r>
    </w:p>
    <w:p w14:paraId="2FD54BBA"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Quando todos os PAC são armazenados em uma única pasta, apenas uma única folha de apresentação pode ser elaborada para todo o conjunto, e os demais arquivos podem ser iniciados a partir do próximo item (objetivos).</w:t>
      </w:r>
    </w:p>
    <w:p w14:paraId="24C6F2CB" w14:textId="77777777" w:rsidR="00F6415A" w:rsidRDefault="00F6415A" w:rsidP="00F6415A">
      <w:pPr>
        <w:tabs>
          <w:tab w:val="left" w:pos="426"/>
        </w:tabs>
        <w:spacing w:after="120" w:line="240" w:lineRule="auto"/>
        <w:jc w:val="both"/>
        <w:rPr>
          <w:rFonts w:cstheme="minorHAnsi"/>
          <w:sz w:val="24"/>
          <w:szCs w:val="24"/>
        </w:rPr>
      </w:pPr>
    </w:p>
    <w:p w14:paraId="7F5D0F8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 xml:space="preserve">2. </w:t>
      </w:r>
      <w:r w:rsidRPr="00C269A8">
        <w:rPr>
          <w:rFonts w:cstheme="minorHAnsi"/>
          <w:b/>
          <w:sz w:val="24"/>
          <w:szCs w:val="24"/>
        </w:rPr>
        <w:tab/>
        <w:t>Objetivos</w:t>
      </w:r>
    </w:p>
    <w:p w14:paraId="30291684"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2.1 Objetivo Geral</w:t>
      </w:r>
    </w:p>
    <w:p w14:paraId="33519E98" w14:textId="77777777" w:rsidR="00F6415A" w:rsidRPr="00FC5E10"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2.2 Objetivos específicos</w:t>
      </w:r>
      <w:r>
        <w:rPr>
          <w:rFonts w:cstheme="minorHAnsi"/>
          <w:sz w:val="24"/>
          <w:szCs w:val="24"/>
        </w:rPr>
        <w:t xml:space="preserve"> </w:t>
      </w:r>
      <w:r w:rsidRPr="00FC5E10">
        <w:rPr>
          <w:rFonts w:cstheme="minorHAnsi"/>
          <w:sz w:val="24"/>
          <w:szCs w:val="24"/>
        </w:rPr>
        <w:t>(facultativo)</w:t>
      </w:r>
    </w:p>
    <w:p w14:paraId="5D3E027C" w14:textId="77777777" w:rsidR="00F6415A" w:rsidRDefault="00F6415A" w:rsidP="00F6415A">
      <w:pPr>
        <w:tabs>
          <w:tab w:val="left" w:pos="426"/>
        </w:tabs>
        <w:spacing w:after="120" w:line="240" w:lineRule="auto"/>
        <w:jc w:val="both"/>
        <w:rPr>
          <w:rFonts w:cstheme="minorHAnsi"/>
          <w:sz w:val="24"/>
          <w:szCs w:val="24"/>
        </w:rPr>
      </w:pPr>
    </w:p>
    <w:p w14:paraId="2EF2440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3.</w:t>
      </w:r>
      <w:r w:rsidRPr="00C269A8">
        <w:rPr>
          <w:rFonts w:cstheme="minorHAnsi"/>
          <w:b/>
          <w:sz w:val="24"/>
          <w:szCs w:val="24"/>
        </w:rPr>
        <w:tab/>
        <w:t>Documentos de Referência</w:t>
      </w:r>
    </w:p>
    <w:p w14:paraId="1F27EF53"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 xml:space="preserve">3.1 </w:t>
      </w:r>
      <w:r w:rsidRPr="00C269A8">
        <w:rPr>
          <w:rFonts w:cstheme="minorHAnsi"/>
          <w:sz w:val="24"/>
          <w:szCs w:val="24"/>
        </w:rPr>
        <w:t>Legislação Aplicável: Legislação obrigatória e coerente com o p</w:t>
      </w:r>
      <w:r>
        <w:rPr>
          <w:rFonts w:cstheme="minorHAnsi"/>
          <w:sz w:val="24"/>
          <w:szCs w:val="24"/>
        </w:rPr>
        <w:t>rograma que está sendo descrito</w:t>
      </w:r>
    </w:p>
    <w:p w14:paraId="5A14FA86"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3.2 Documentos Complementares Aplicáveis: Alguma legislação para complementar o que está sendo descrito no programa, quando necessário.</w:t>
      </w:r>
    </w:p>
    <w:p w14:paraId="17CB909A"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4.</w:t>
      </w:r>
      <w:r w:rsidRPr="00C269A8">
        <w:rPr>
          <w:rFonts w:cstheme="minorHAnsi"/>
          <w:b/>
          <w:sz w:val="24"/>
          <w:szCs w:val="24"/>
        </w:rPr>
        <w:tab/>
        <w:t>Campo de Aplicação</w:t>
      </w:r>
    </w:p>
    <w:p w14:paraId="77771F5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descrito aonde este programa de autocontrole será aplicado, qual área, equipamento, utensilio, instalação, entre outros.</w:t>
      </w:r>
    </w:p>
    <w:p w14:paraId="2FFB0E33" w14:textId="77777777" w:rsidR="00F6415A" w:rsidRDefault="00F6415A" w:rsidP="00F6415A">
      <w:pPr>
        <w:tabs>
          <w:tab w:val="left" w:pos="426"/>
        </w:tabs>
        <w:spacing w:after="120" w:line="240" w:lineRule="auto"/>
        <w:jc w:val="both"/>
        <w:rPr>
          <w:rFonts w:cstheme="minorHAnsi"/>
          <w:sz w:val="24"/>
          <w:szCs w:val="24"/>
        </w:rPr>
      </w:pPr>
    </w:p>
    <w:p w14:paraId="4D5C8515"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5.</w:t>
      </w:r>
      <w:r w:rsidRPr="00C269A8">
        <w:rPr>
          <w:rFonts w:cstheme="minorHAnsi"/>
          <w:b/>
          <w:sz w:val="24"/>
          <w:szCs w:val="24"/>
        </w:rPr>
        <w:tab/>
        <w:t>Definições</w:t>
      </w:r>
    </w:p>
    <w:p w14:paraId="716A4633"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colocado as definições de palavras e termos técnicos que compõem o programa que está sendo descrito, cujo entendimento é indispensável para a sua devida compreensão e aplicação</w:t>
      </w:r>
      <w:r>
        <w:rPr>
          <w:rFonts w:cstheme="minorHAnsi"/>
          <w:sz w:val="24"/>
          <w:szCs w:val="24"/>
        </w:rPr>
        <w:t>.</w:t>
      </w:r>
    </w:p>
    <w:p w14:paraId="15140EFC" w14:textId="77777777" w:rsidR="00F6415A" w:rsidRDefault="00F6415A" w:rsidP="00F6415A">
      <w:pPr>
        <w:tabs>
          <w:tab w:val="left" w:pos="426"/>
        </w:tabs>
        <w:rPr>
          <w:rFonts w:cstheme="minorHAnsi"/>
          <w:b/>
          <w:sz w:val="24"/>
          <w:szCs w:val="24"/>
        </w:rPr>
      </w:pPr>
    </w:p>
    <w:p w14:paraId="3D8FA826" w14:textId="77777777" w:rsidR="00F6415A" w:rsidRPr="00C269A8" w:rsidRDefault="00F6415A" w:rsidP="00F6415A">
      <w:pPr>
        <w:tabs>
          <w:tab w:val="left" w:pos="426"/>
        </w:tabs>
        <w:rPr>
          <w:rFonts w:cstheme="minorHAnsi"/>
          <w:b/>
          <w:sz w:val="24"/>
          <w:szCs w:val="24"/>
        </w:rPr>
      </w:pPr>
      <w:r w:rsidRPr="00C269A8">
        <w:rPr>
          <w:rFonts w:cstheme="minorHAnsi"/>
          <w:b/>
          <w:sz w:val="24"/>
          <w:szCs w:val="24"/>
        </w:rPr>
        <w:t>6.</w:t>
      </w:r>
      <w:r w:rsidRPr="00C269A8">
        <w:rPr>
          <w:rFonts w:cstheme="minorHAnsi"/>
          <w:b/>
          <w:sz w:val="24"/>
          <w:szCs w:val="24"/>
        </w:rPr>
        <w:tab/>
        <w:t>Descrição do Procedimento</w:t>
      </w:r>
    </w:p>
    <w:p w14:paraId="4B328209" w14:textId="77777777" w:rsidR="00F6415A" w:rsidRDefault="00F6415A" w:rsidP="00F6415A">
      <w:pPr>
        <w:jc w:val="both"/>
        <w:rPr>
          <w:rFonts w:cstheme="minorHAnsi"/>
          <w:sz w:val="24"/>
          <w:szCs w:val="24"/>
        </w:rPr>
      </w:pPr>
      <w:r w:rsidRPr="00C269A8">
        <w:rPr>
          <w:rFonts w:cstheme="minorHAnsi"/>
          <w:sz w:val="24"/>
          <w:szCs w:val="24"/>
        </w:rPr>
        <w:t>Neste item deve ser descrito detalhadamente o procedimento que será realizado in loco, descrevendo o monitoramento real e o que de fato é conveniente ao programa em questão. A descrição deve ser de forma objetiva, clara e condizente com o que é praticado no estabelecimento, deve ser colocado neste item itens a serem controlados, bem como as condições que devem existir ou ser mantidas, para garantir a eficácia do autocontrole. Não descrever procedimentos sem nexo ou que não tenha a ver com o programa que está sendo descrito, atentar- se muito a este item, pois é um dois mais importantes na estrutura de um PAC, é nele que devem constar as informações necessárias para que todos que leem o programa possam entender co</w:t>
      </w:r>
      <w:r>
        <w:rPr>
          <w:rFonts w:cstheme="minorHAnsi"/>
          <w:sz w:val="24"/>
          <w:szCs w:val="24"/>
        </w:rPr>
        <w:t>mo o procedimento é realizado.</w:t>
      </w:r>
    </w:p>
    <w:p w14:paraId="6BB37101" w14:textId="77777777" w:rsidR="00F6415A" w:rsidRDefault="00F6415A" w:rsidP="00F6415A">
      <w:pPr>
        <w:jc w:val="both"/>
        <w:rPr>
          <w:rFonts w:cstheme="minorHAnsi"/>
          <w:sz w:val="24"/>
          <w:szCs w:val="24"/>
        </w:rPr>
      </w:pPr>
    </w:p>
    <w:p w14:paraId="5E03161E" w14:textId="77777777" w:rsidR="00F6415A" w:rsidRPr="00C269A8" w:rsidRDefault="00F6415A" w:rsidP="00F6415A">
      <w:pPr>
        <w:tabs>
          <w:tab w:val="left" w:pos="426"/>
        </w:tabs>
        <w:jc w:val="both"/>
        <w:rPr>
          <w:rFonts w:cstheme="minorHAnsi"/>
          <w:b/>
          <w:sz w:val="24"/>
          <w:szCs w:val="24"/>
        </w:rPr>
      </w:pPr>
      <w:r w:rsidRPr="00C269A8">
        <w:rPr>
          <w:rFonts w:cstheme="minorHAnsi"/>
          <w:b/>
          <w:sz w:val="24"/>
          <w:szCs w:val="24"/>
        </w:rPr>
        <w:t>7.</w:t>
      </w:r>
      <w:r w:rsidRPr="00C269A8">
        <w:rPr>
          <w:rFonts w:cstheme="minorHAnsi"/>
          <w:b/>
          <w:sz w:val="24"/>
          <w:szCs w:val="24"/>
        </w:rPr>
        <w:tab/>
        <w:t>Monitoramento</w:t>
      </w:r>
    </w:p>
    <w:p w14:paraId="37746653" w14:textId="77777777" w:rsidR="00F6415A" w:rsidRDefault="00F6415A" w:rsidP="00F6415A">
      <w:pPr>
        <w:tabs>
          <w:tab w:val="left" w:pos="426"/>
        </w:tabs>
        <w:jc w:val="both"/>
        <w:rPr>
          <w:rFonts w:cstheme="minorHAnsi"/>
          <w:sz w:val="24"/>
          <w:szCs w:val="24"/>
        </w:rPr>
      </w:pPr>
      <w:r w:rsidRPr="00C269A8">
        <w:rPr>
          <w:rFonts w:cstheme="minorHAnsi"/>
          <w:sz w:val="24"/>
          <w:szCs w:val="24"/>
        </w:rPr>
        <w:t xml:space="preserve">Nesse item deve ser descrito os passos para realizar um monitoramento adequado, preciso e </w:t>
      </w:r>
      <w:proofErr w:type="spellStart"/>
      <w:r w:rsidRPr="00C269A8">
        <w:rPr>
          <w:rFonts w:cstheme="minorHAnsi"/>
          <w:sz w:val="24"/>
          <w:szCs w:val="24"/>
        </w:rPr>
        <w:t>auditável</w:t>
      </w:r>
      <w:proofErr w:type="spellEnd"/>
      <w:r w:rsidRPr="00C269A8">
        <w:rPr>
          <w:rFonts w:cstheme="minorHAnsi"/>
          <w:sz w:val="24"/>
          <w:szCs w:val="24"/>
        </w:rPr>
        <w:t>. O procedimento de monitoramento pode ser descrito nas planilhas para facilitar o trabalho do monitor, quando necessário.</w:t>
      </w:r>
      <w:r>
        <w:rPr>
          <w:rFonts w:cstheme="minorHAnsi"/>
          <w:sz w:val="24"/>
          <w:szCs w:val="24"/>
        </w:rPr>
        <w:t xml:space="preserve"> Deve incluir:</w:t>
      </w:r>
    </w:p>
    <w:p w14:paraId="07864770" w14:textId="77777777" w:rsidR="00F6415A" w:rsidRDefault="00F6415A" w:rsidP="00F6415A">
      <w:pPr>
        <w:tabs>
          <w:tab w:val="left" w:pos="426"/>
        </w:tabs>
        <w:jc w:val="both"/>
        <w:rPr>
          <w:rFonts w:cstheme="minorHAnsi"/>
          <w:sz w:val="24"/>
          <w:szCs w:val="24"/>
        </w:rPr>
      </w:pPr>
      <w:r w:rsidRPr="00C269A8">
        <w:rPr>
          <w:rFonts w:cstheme="minorHAnsi"/>
          <w:sz w:val="24"/>
          <w:szCs w:val="24"/>
        </w:rPr>
        <w:t>O que monitorar: deve se descrever o item que está sendo monitor</w:t>
      </w:r>
      <w:r>
        <w:rPr>
          <w:rFonts w:cstheme="minorHAnsi"/>
          <w:sz w:val="24"/>
          <w:szCs w:val="24"/>
        </w:rPr>
        <w:t>ado; seja objetivo e claro.</w:t>
      </w:r>
    </w:p>
    <w:p w14:paraId="456F3987" w14:textId="77777777" w:rsidR="00F6415A" w:rsidRPr="006A6EF0" w:rsidRDefault="00F6415A" w:rsidP="00F3377D">
      <w:pPr>
        <w:pStyle w:val="PargrafodaLista"/>
        <w:widowControl/>
        <w:numPr>
          <w:ilvl w:val="0"/>
          <w:numId w:val="20"/>
        </w:numPr>
        <w:tabs>
          <w:tab w:val="left" w:pos="426"/>
        </w:tabs>
        <w:autoSpaceDE/>
        <w:autoSpaceDN/>
        <w:spacing w:after="160" w:line="259" w:lineRule="auto"/>
        <w:jc w:val="both"/>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Frequência: deve se descrever qual período que é realizado o monitoramento.</w:t>
      </w:r>
    </w:p>
    <w:p w14:paraId="56FEBF77" w14:textId="77777777" w:rsidR="00F6415A" w:rsidRPr="006A6EF0" w:rsidRDefault="00F6415A" w:rsidP="006A6EF0">
      <w:pPr>
        <w:pStyle w:val="PargrafodaLista"/>
        <w:widowControl/>
        <w:numPr>
          <w:ilvl w:val="0"/>
          <w:numId w:val="20"/>
        </w:numPr>
        <w:tabs>
          <w:tab w:val="left" w:pos="426"/>
        </w:tabs>
        <w:autoSpaceDE/>
        <w:autoSpaceDN/>
        <w:spacing w:after="160" w:line="259" w:lineRule="auto"/>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Como monitorar: deve se descrever como que o item é monitorado a forma de aplicação; seja detalhista, claro e objetivo.</w:t>
      </w:r>
    </w:p>
    <w:p w14:paraId="060426C1" w14:textId="77777777" w:rsidR="00F6415A" w:rsidRPr="006A6EF0" w:rsidRDefault="00F6415A" w:rsidP="00F3377D">
      <w:pPr>
        <w:pStyle w:val="PargrafodaLista"/>
        <w:widowControl/>
        <w:numPr>
          <w:ilvl w:val="0"/>
          <w:numId w:val="20"/>
        </w:numPr>
        <w:tabs>
          <w:tab w:val="left" w:pos="426"/>
        </w:tabs>
        <w:autoSpaceDE/>
        <w:autoSpaceDN/>
        <w:spacing w:after="160" w:line="259" w:lineRule="auto"/>
        <w:jc w:val="both"/>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Responsável por monitorar: deve se descrever qual a pessoa que realiza o controle do item monitorado, de preferência indique pessoas que sejam detalhistas, perfeccionistas e que tenham mente aberta para aprender.</w:t>
      </w:r>
    </w:p>
    <w:p w14:paraId="684F6A84" w14:textId="77777777" w:rsidR="00F6415A" w:rsidRPr="006A6EF0" w:rsidRDefault="00F6415A" w:rsidP="00F3377D">
      <w:pPr>
        <w:pStyle w:val="PargrafodaLista"/>
        <w:widowControl/>
        <w:numPr>
          <w:ilvl w:val="0"/>
          <w:numId w:val="20"/>
        </w:numPr>
        <w:tabs>
          <w:tab w:val="left" w:pos="426"/>
        </w:tabs>
        <w:autoSpaceDE/>
        <w:autoSpaceDN/>
        <w:spacing w:after="160" w:line="259" w:lineRule="auto"/>
        <w:jc w:val="both"/>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Não conformidade: deve se descrever qual o problema que foi verificado ao realizar o monitoramento, de forma clara e objetiva.</w:t>
      </w:r>
    </w:p>
    <w:p w14:paraId="49B630D4" w14:textId="7DC15C3F" w:rsidR="00F6415A" w:rsidRDefault="00F6415A" w:rsidP="00F6415A">
      <w:pPr>
        <w:tabs>
          <w:tab w:val="left" w:pos="426"/>
        </w:tabs>
        <w:jc w:val="both"/>
        <w:rPr>
          <w:rFonts w:cstheme="minorHAnsi"/>
          <w:b/>
          <w:sz w:val="24"/>
          <w:szCs w:val="24"/>
        </w:rPr>
      </w:pPr>
    </w:p>
    <w:p w14:paraId="7DFCD4D8" w14:textId="77777777" w:rsidR="008F287A" w:rsidRDefault="008F287A" w:rsidP="00F6415A">
      <w:pPr>
        <w:tabs>
          <w:tab w:val="left" w:pos="426"/>
        </w:tabs>
        <w:jc w:val="both"/>
        <w:rPr>
          <w:rFonts w:cstheme="minorHAnsi"/>
          <w:b/>
          <w:sz w:val="24"/>
          <w:szCs w:val="24"/>
        </w:rPr>
      </w:pPr>
    </w:p>
    <w:p w14:paraId="6D7C1DEA" w14:textId="77777777" w:rsidR="00F6415A" w:rsidRPr="00B406E6" w:rsidRDefault="00F6415A" w:rsidP="00F6415A">
      <w:pPr>
        <w:tabs>
          <w:tab w:val="left" w:pos="426"/>
        </w:tabs>
        <w:jc w:val="both"/>
        <w:rPr>
          <w:rFonts w:cstheme="minorHAnsi"/>
          <w:b/>
          <w:sz w:val="24"/>
          <w:szCs w:val="24"/>
        </w:rPr>
      </w:pPr>
      <w:r w:rsidRPr="00B406E6">
        <w:rPr>
          <w:rFonts w:cstheme="minorHAnsi"/>
          <w:b/>
          <w:sz w:val="24"/>
          <w:szCs w:val="24"/>
        </w:rPr>
        <w:t>8.</w:t>
      </w:r>
      <w:r w:rsidRPr="00B406E6">
        <w:rPr>
          <w:rFonts w:cstheme="minorHAnsi"/>
          <w:b/>
          <w:sz w:val="24"/>
          <w:szCs w:val="24"/>
        </w:rPr>
        <w:tab/>
        <w:t>Ações Corretivas</w:t>
      </w:r>
    </w:p>
    <w:p w14:paraId="4D947F3C" w14:textId="77777777" w:rsidR="00F6415A" w:rsidRDefault="00F6415A" w:rsidP="00F6415A">
      <w:pPr>
        <w:tabs>
          <w:tab w:val="left" w:pos="426"/>
        </w:tabs>
        <w:jc w:val="both"/>
        <w:rPr>
          <w:rFonts w:cstheme="minorHAnsi"/>
          <w:sz w:val="24"/>
          <w:szCs w:val="24"/>
        </w:rPr>
      </w:pPr>
      <w:r>
        <w:rPr>
          <w:rFonts w:cstheme="minorHAnsi"/>
          <w:sz w:val="24"/>
          <w:szCs w:val="24"/>
        </w:rPr>
        <w:t xml:space="preserve">As ações corretivas </w:t>
      </w:r>
      <w:r w:rsidRPr="000E68B0">
        <w:rPr>
          <w:rFonts w:cstheme="minorHAnsi"/>
          <w:sz w:val="24"/>
          <w:szCs w:val="24"/>
        </w:rPr>
        <w:t>define</w:t>
      </w:r>
      <w:r>
        <w:rPr>
          <w:rFonts w:cstheme="minorHAnsi"/>
          <w:sz w:val="24"/>
          <w:szCs w:val="24"/>
        </w:rPr>
        <w:t>m</w:t>
      </w:r>
      <w:r w:rsidRPr="000E68B0">
        <w:rPr>
          <w:rFonts w:cstheme="minorHAnsi"/>
          <w:sz w:val="24"/>
          <w:szCs w:val="24"/>
        </w:rPr>
        <w:t xml:space="preserve"> quais as medidas a serem tomadas quando existirem não conformidades</w:t>
      </w:r>
      <w:r>
        <w:rPr>
          <w:rFonts w:cstheme="minorHAnsi"/>
          <w:sz w:val="24"/>
          <w:szCs w:val="24"/>
        </w:rPr>
        <w:t xml:space="preserve">. São </w:t>
      </w:r>
      <w:r w:rsidRPr="000E68B0">
        <w:rPr>
          <w:rFonts w:cstheme="minorHAnsi"/>
          <w:sz w:val="24"/>
          <w:szCs w:val="24"/>
        </w:rPr>
        <w:t>divididas em ações imediatas</w:t>
      </w:r>
      <w:r>
        <w:rPr>
          <w:rFonts w:cstheme="minorHAnsi"/>
          <w:sz w:val="24"/>
          <w:szCs w:val="24"/>
        </w:rPr>
        <w:t xml:space="preserve"> (correções)</w:t>
      </w:r>
      <w:r w:rsidRPr="000E68B0">
        <w:rPr>
          <w:rFonts w:cstheme="minorHAnsi"/>
          <w:sz w:val="24"/>
          <w:szCs w:val="24"/>
        </w:rPr>
        <w:t xml:space="preserve"> e ações planejadas</w:t>
      </w:r>
      <w:r>
        <w:rPr>
          <w:rFonts w:cstheme="minorHAnsi"/>
          <w:sz w:val="24"/>
          <w:szCs w:val="24"/>
        </w:rPr>
        <w:t xml:space="preserve"> (ou ações corretivas propriamente ditas).</w:t>
      </w:r>
    </w:p>
    <w:p w14:paraId="54E209EC" w14:textId="77777777" w:rsidR="00F6415A" w:rsidRPr="006A6EF0" w:rsidRDefault="00F6415A" w:rsidP="00F3377D">
      <w:pPr>
        <w:pStyle w:val="PargrafodaLista"/>
        <w:widowControl/>
        <w:numPr>
          <w:ilvl w:val="0"/>
          <w:numId w:val="21"/>
        </w:numPr>
        <w:tabs>
          <w:tab w:val="left" w:pos="426"/>
        </w:tabs>
        <w:autoSpaceDE/>
        <w:autoSpaceDN/>
        <w:spacing w:after="160" w:line="259" w:lineRule="auto"/>
        <w:jc w:val="both"/>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Ações imediatas: descrever neste item qual é ação a ser tomada imediatamente diante da não conformidade detectada.</w:t>
      </w:r>
    </w:p>
    <w:p w14:paraId="7EA37680" w14:textId="77777777" w:rsidR="00F6415A" w:rsidRPr="006A6EF0" w:rsidRDefault="00F6415A" w:rsidP="00F3377D">
      <w:pPr>
        <w:pStyle w:val="PargrafodaLista"/>
        <w:widowControl/>
        <w:numPr>
          <w:ilvl w:val="0"/>
          <w:numId w:val="21"/>
        </w:numPr>
        <w:tabs>
          <w:tab w:val="left" w:pos="426"/>
        </w:tabs>
        <w:autoSpaceDE/>
        <w:autoSpaceDN/>
        <w:spacing w:after="160" w:line="259" w:lineRule="auto"/>
        <w:jc w:val="both"/>
        <w:rPr>
          <w:rFonts w:asciiTheme="minorHAnsi" w:eastAsiaTheme="minorHAnsi" w:hAnsiTheme="minorHAnsi" w:cstheme="minorHAnsi"/>
          <w:sz w:val="24"/>
          <w:szCs w:val="24"/>
          <w:lang w:val="pt-BR"/>
        </w:rPr>
      </w:pPr>
      <w:r w:rsidRPr="006A6EF0">
        <w:rPr>
          <w:rFonts w:asciiTheme="minorHAnsi" w:eastAsiaTheme="minorHAnsi" w:hAnsiTheme="minorHAnsi" w:cstheme="minorHAnsi"/>
          <w:sz w:val="24"/>
          <w:szCs w:val="24"/>
          <w:lang w:val="pt-BR"/>
        </w:rPr>
        <w:t>Ações planejadas: descrever neste item a ação a ser tomada a fim de prevenir sua recorrência.</w:t>
      </w:r>
    </w:p>
    <w:p w14:paraId="60060F8C" w14:textId="77777777" w:rsidR="00F6415A" w:rsidRDefault="00F6415A" w:rsidP="00F6415A">
      <w:pPr>
        <w:tabs>
          <w:tab w:val="left" w:pos="426"/>
        </w:tabs>
        <w:jc w:val="both"/>
        <w:rPr>
          <w:rFonts w:cstheme="minorHAnsi"/>
          <w:sz w:val="24"/>
          <w:szCs w:val="24"/>
        </w:rPr>
      </w:pPr>
    </w:p>
    <w:p w14:paraId="638F6239"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9.</w:t>
      </w:r>
      <w:r w:rsidRPr="000E68B0">
        <w:rPr>
          <w:rFonts w:cstheme="minorHAnsi"/>
          <w:b/>
          <w:sz w:val="24"/>
          <w:szCs w:val="24"/>
        </w:rPr>
        <w:tab/>
        <w:t>Avaliação da Efetividade do PAC</w:t>
      </w:r>
    </w:p>
    <w:p w14:paraId="0EB801EC" w14:textId="77777777" w:rsidR="00F6415A" w:rsidRDefault="00F6415A" w:rsidP="00F6415A">
      <w:pPr>
        <w:tabs>
          <w:tab w:val="left" w:pos="426"/>
        </w:tabs>
        <w:jc w:val="both"/>
        <w:rPr>
          <w:rFonts w:cstheme="minorHAnsi"/>
          <w:sz w:val="24"/>
          <w:szCs w:val="24"/>
        </w:rPr>
      </w:pPr>
      <w:r w:rsidRPr="000E68B0">
        <w:rPr>
          <w:rFonts w:cstheme="minorHAnsi"/>
          <w:sz w:val="24"/>
          <w:szCs w:val="24"/>
        </w:rPr>
        <w:t>Neste item deve se fazer uma avaliação geral dos programas implantados buscando alternativas para eliminar as não conformidades que ocorrem frequentemente. Citar quais as ações da gerencia do estabelecimento frente aos problemas, como por exemplo, reuniões com funcionários do setor que mais tem problema, contratação de empresa consultora para melhorar os processos, etc. Deve-se fazer registro das ações e arquivar as mesmas para possível analise do fiscal.</w:t>
      </w:r>
    </w:p>
    <w:p w14:paraId="442E6CB6" w14:textId="77777777" w:rsidR="00F6415A" w:rsidRDefault="00F6415A" w:rsidP="00F6415A">
      <w:pPr>
        <w:tabs>
          <w:tab w:val="left" w:pos="426"/>
        </w:tabs>
        <w:jc w:val="both"/>
        <w:rPr>
          <w:rFonts w:cstheme="minorHAnsi"/>
          <w:sz w:val="24"/>
          <w:szCs w:val="24"/>
        </w:rPr>
      </w:pPr>
    </w:p>
    <w:p w14:paraId="440D61E0"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10.</w:t>
      </w:r>
      <w:r w:rsidRPr="000E68B0">
        <w:rPr>
          <w:rFonts w:cstheme="minorHAnsi"/>
          <w:b/>
          <w:sz w:val="24"/>
          <w:szCs w:val="24"/>
        </w:rPr>
        <w:tab/>
        <w:t>Verificação</w:t>
      </w:r>
    </w:p>
    <w:p w14:paraId="5070AD75" w14:textId="77777777" w:rsidR="00F6415A" w:rsidRPr="00FC5E10" w:rsidRDefault="00F6415A" w:rsidP="00F6415A">
      <w:pPr>
        <w:tabs>
          <w:tab w:val="left" w:pos="426"/>
        </w:tabs>
        <w:jc w:val="both"/>
        <w:rPr>
          <w:rFonts w:cstheme="minorHAnsi"/>
          <w:sz w:val="24"/>
          <w:szCs w:val="24"/>
        </w:rPr>
      </w:pPr>
      <w:r w:rsidRPr="000E68B0">
        <w:rPr>
          <w:rFonts w:cstheme="minorHAnsi"/>
          <w:sz w:val="24"/>
          <w:szCs w:val="24"/>
        </w:rPr>
        <w:t xml:space="preserve">Neste item deve ser descrito como é realizada a </w:t>
      </w:r>
      <w:r>
        <w:rPr>
          <w:rFonts w:cstheme="minorHAnsi"/>
          <w:sz w:val="24"/>
          <w:szCs w:val="24"/>
        </w:rPr>
        <w:t>verificação</w:t>
      </w:r>
      <w:r w:rsidRPr="000E68B0">
        <w:rPr>
          <w:rFonts w:cstheme="minorHAnsi"/>
          <w:sz w:val="24"/>
          <w:szCs w:val="24"/>
        </w:rPr>
        <w:t xml:space="preserve"> do processo e análise dos registros do monitoramento dos programas de autocontroles aplicados na empresa. É realizada pelo Responsável Técnico, e geralmente realizada mensalmente.</w:t>
      </w:r>
      <w:r>
        <w:rPr>
          <w:rFonts w:cstheme="minorHAnsi"/>
          <w:sz w:val="24"/>
          <w:szCs w:val="24"/>
        </w:rPr>
        <w:t xml:space="preserve"> </w:t>
      </w:r>
      <w:r w:rsidRPr="00FC5E10">
        <w:rPr>
          <w:rFonts w:cstheme="minorHAnsi"/>
          <w:sz w:val="24"/>
          <w:szCs w:val="24"/>
        </w:rPr>
        <w:t>Também pode fazer parte da verificação o programa de coleta e análise microbiológica de alimentos e superfícies da empresa.</w:t>
      </w:r>
    </w:p>
    <w:p w14:paraId="0DBB4E9A" w14:textId="77777777" w:rsidR="00F6415A" w:rsidRDefault="00F6415A" w:rsidP="00F6415A">
      <w:pPr>
        <w:tabs>
          <w:tab w:val="left" w:pos="426"/>
        </w:tabs>
        <w:spacing w:after="120" w:line="240" w:lineRule="auto"/>
        <w:jc w:val="both"/>
        <w:rPr>
          <w:rFonts w:cstheme="minorHAnsi"/>
          <w:b/>
          <w:sz w:val="24"/>
          <w:szCs w:val="24"/>
        </w:rPr>
      </w:pPr>
    </w:p>
    <w:p w14:paraId="65C32F67"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t>11.</w:t>
      </w:r>
      <w:r w:rsidRPr="00540EBD">
        <w:rPr>
          <w:rFonts w:cstheme="minorHAnsi"/>
          <w:b/>
          <w:sz w:val="24"/>
          <w:szCs w:val="24"/>
        </w:rPr>
        <w:tab/>
      </w:r>
      <w:r>
        <w:rPr>
          <w:rFonts w:cstheme="minorHAnsi"/>
          <w:b/>
          <w:sz w:val="24"/>
          <w:szCs w:val="24"/>
        </w:rPr>
        <w:t>Anexo</w:t>
      </w:r>
      <w:r w:rsidRPr="00540EBD">
        <w:rPr>
          <w:rFonts w:cstheme="minorHAnsi"/>
          <w:b/>
          <w:sz w:val="24"/>
          <w:szCs w:val="24"/>
        </w:rPr>
        <w:t>s</w:t>
      </w:r>
    </w:p>
    <w:p w14:paraId="0BFE6ADF" w14:textId="77777777" w:rsidR="00F6415A" w:rsidRDefault="00F6415A" w:rsidP="00F6415A">
      <w:pPr>
        <w:tabs>
          <w:tab w:val="left" w:pos="426"/>
        </w:tabs>
        <w:spacing w:after="120" w:line="240" w:lineRule="auto"/>
        <w:jc w:val="both"/>
        <w:rPr>
          <w:rFonts w:cstheme="minorHAnsi"/>
          <w:sz w:val="24"/>
          <w:szCs w:val="24"/>
        </w:rPr>
      </w:pPr>
      <w:r w:rsidRPr="000E68B0">
        <w:rPr>
          <w:rFonts w:cstheme="minorHAnsi"/>
          <w:sz w:val="24"/>
          <w:szCs w:val="24"/>
        </w:rPr>
        <w:t xml:space="preserve">Neste item deve ser </w:t>
      </w:r>
      <w:proofErr w:type="gramStart"/>
      <w:r w:rsidRPr="000E68B0">
        <w:rPr>
          <w:rFonts w:cstheme="minorHAnsi"/>
          <w:sz w:val="24"/>
          <w:szCs w:val="24"/>
        </w:rPr>
        <w:t>descritas</w:t>
      </w:r>
      <w:proofErr w:type="gramEnd"/>
      <w:r w:rsidRPr="000E68B0">
        <w:rPr>
          <w:rFonts w:cstheme="minorHAnsi"/>
          <w:sz w:val="24"/>
          <w:szCs w:val="24"/>
        </w:rPr>
        <w:t xml:space="preserve"> quais as planilhas que estão em </w:t>
      </w:r>
      <w:r>
        <w:rPr>
          <w:rFonts w:cstheme="minorHAnsi"/>
          <w:sz w:val="24"/>
          <w:szCs w:val="24"/>
        </w:rPr>
        <w:t>Anexo</w:t>
      </w:r>
      <w:r w:rsidRPr="000E68B0">
        <w:rPr>
          <w:rFonts w:cstheme="minorHAnsi"/>
          <w:sz w:val="24"/>
          <w:szCs w:val="24"/>
        </w:rPr>
        <w:t xml:space="preserve"> ao programa e que foram citadas durante o texto. É constituído basicamente pelas planilhas de monitoramento de cada autocontrole, e o que mais se fizer necessário, anexar ao programa.</w:t>
      </w:r>
    </w:p>
    <w:p w14:paraId="3A56A86E" w14:textId="23E92914" w:rsidR="00F6415A" w:rsidRDefault="00F6415A" w:rsidP="00F6415A">
      <w:pPr>
        <w:tabs>
          <w:tab w:val="left" w:pos="426"/>
        </w:tabs>
        <w:spacing w:after="120" w:line="240" w:lineRule="auto"/>
        <w:jc w:val="both"/>
        <w:rPr>
          <w:rFonts w:cstheme="minorHAnsi"/>
          <w:sz w:val="24"/>
          <w:szCs w:val="24"/>
        </w:rPr>
      </w:pPr>
    </w:p>
    <w:p w14:paraId="29885F60" w14:textId="77777777" w:rsidR="00F6415A" w:rsidRPr="00540EBD" w:rsidRDefault="00F6415A" w:rsidP="00F6415A">
      <w:pPr>
        <w:tabs>
          <w:tab w:val="left" w:pos="426"/>
        </w:tabs>
        <w:rPr>
          <w:rFonts w:cstheme="minorHAnsi"/>
          <w:b/>
          <w:sz w:val="24"/>
          <w:szCs w:val="24"/>
        </w:rPr>
      </w:pPr>
      <w:r w:rsidRPr="00540EBD">
        <w:rPr>
          <w:rFonts w:cstheme="minorHAnsi"/>
          <w:b/>
          <w:sz w:val="24"/>
          <w:szCs w:val="24"/>
        </w:rPr>
        <w:t>12.</w:t>
      </w:r>
      <w:r w:rsidRPr="00540EBD">
        <w:rPr>
          <w:rFonts w:cstheme="minorHAnsi"/>
          <w:b/>
          <w:sz w:val="24"/>
          <w:szCs w:val="24"/>
        </w:rPr>
        <w:tab/>
        <w:t>Registros das Alterações</w:t>
      </w:r>
    </w:p>
    <w:p w14:paraId="6FBFB06D" w14:textId="77777777" w:rsidR="00F6415A" w:rsidRDefault="00F6415A" w:rsidP="00F6415A">
      <w:pPr>
        <w:tabs>
          <w:tab w:val="left" w:pos="426"/>
        </w:tabs>
        <w:spacing w:after="120" w:line="240" w:lineRule="auto"/>
        <w:jc w:val="both"/>
        <w:rPr>
          <w:rFonts w:cstheme="minorHAnsi"/>
          <w:sz w:val="24"/>
          <w:szCs w:val="24"/>
        </w:rPr>
      </w:pPr>
      <w:r w:rsidRPr="00540EBD">
        <w:rPr>
          <w:rFonts w:cstheme="minorHAnsi"/>
          <w:sz w:val="24"/>
          <w:szCs w:val="24"/>
        </w:rPr>
        <w:t>Neste item são indicadas as evidências da análise crítica, da aprovação, do status e da data da revisão, do procedimento documentado. São apontadas as alterações realizadas.</w:t>
      </w:r>
    </w:p>
    <w:p w14:paraId="27E03B89"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Cabe à empresa escolher o local de inclusão das alterações do documento.</w:t>
      </w:r>
    </w:p>
    <w:p w14:paraId="6058CD03" w14:textId="7945B2F2" w:rsidR="00F6415A" w:rsidRDefault="00F6415A" w:rsidP="00F6415A">
      <w:pPr>
        <w:tabs>
          <w:tab w:val="left" w:pos="426"/>
        </w:tabs>
        <w:spacing w:after="120" w:line="240" w:lineRule="auto"/>
        <w:jc w:val="both"/>
        <w:rPr>
          <w:rFonts w:cstheme="minorHAnsi"/>
          <w:sz w:val="24"/>
          <w:szCs w:val="24"/>
        </w:rPr>
      </w:pPr>
    </w:p>
    <w:p w14:paraId="01EEF34A" w14:textId="77777777" w:rsidR="008F287A" w:rsidRDefault="008F287A" w:rsidP="00F6415A">
      <w:pPr>
        <w:tabs>
          <w:tab w:val="left" w:pos="426"/>
        </w:tabs>
        <w:spacing w:after="120" w:line="240" w:lineRule="auto"/>
        <w:jc w:val="both"/>
        <w:rPr>
          <w:rFonts w:cstheme="minorHAnsi"/>
          <w:sz w:val="24"/>
          <w:szCs w:val="24"/>
        </w:rPr>
      </w:pPr>
    </w:p>
    <w:p w14:paraId="49BDC88D"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t>13.</w:t>
      </w:r>
      <w:r w:rsidRPr="00540EBD">
        <w:rPr>
          <w:rFonts w:cstheme="minorHAnsi"/>
          <w:b/>
          <w:sz w:val="24"/>
          <w:szCs w:val="24"/>
        </w:rPr>
        <w:tab/>
        <w:t>Informações Adicionais</w:t>
      </w:r>
    </w:p>
    <w:p w14:paraId="10C3A89C"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Neste item são descritas informações adicionais que a empresa julgar necessário, de forma facultativa.</w:t>
      </w:r>
    </w:p>
    <w:p w14:paraId="481D0058" w14:textId="07494039" w:rsidR="00F6415A" w:rsidRDefault="00F6415A" w:rsidP="0082024F">
      <w:pPr>
        <w:rPr>
          <w:rFonts w:cstheme="minorHAnsi"/>
          <w:b/>
          <w:sz w:val="26"/>
          <w:szCs w:val="26"/>
        </w:rPr>
      </w:pPr>
      <w:r>
        <w:rPr>
          <w:rFonts w:cstheme="minorHAnsi"/>
          <w:b/>
          <w:sz w:val="26"/>
          <w:szCs w:val="26"/>
        </w:rPr>
        <w:br w:type="page"/>
        <w:t>MODELO 6.5.2</w:t>
      </w:r>
      <w:r w:rsidRPr="0014534A">
        <w:rPr>
          <w:rFonts w:cstheme="minorHAnsi"/>
          <w:b/>
          <w:sz w:val="26"/>
          <w:szCs w:val="26"/>
        </w:rPr>
        <w:t xml:space="preserve"> –</w:t>
      </w:r>
      <w:r>
        <w:rPr>
          <w:rFonts w:cstheme="minorHAnsi"/>
          <w:b/>
          <w:sz w:val="26"/>
          <w:szCs w:val="26"/>
        </w:rPr>
        <w:t xml:space="preserve"> RELATÓRIO DE RECEBI</w:t>
      </w:r>
      <w:bookmarkStart w:id="0" w:name="_GoBack"/>
      <w:bookmarkEnd w:id="0"/>
      <w:r>
        <w:rPr>
          <w:rFonts w:cstheme="minorHAnsi"/>
          <w:b/>
          <w:sz w:val="26"/>
          <w:szCs w:val="26"/>
        </w:rPr>
        <w:t>MENTO DE MATÉRIA PRIMA</w:t>
      </w:r>
    </w:p>
    <w:p w14:paraId="1BA319E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1416"/>
        <w:gridCol w:w="1416"/>
      </w:tblGrid>
      <w:tr w:rsidR="00F6415A" w:rsidRPr="00540EBD" w14:paraId="60A901E4" w14:textId="77777777" w:rsidTr="00F6415A">
        <w:tc>
          <w:tcPr>
            <w:tcW w:w="8494" w:type="dxa"/>
            <w:gridSpan w:val="6"/>
          </w:tcPr>
          <w:p w14:paraId="5B262011" w14:textId="77777777" w:rsidR="00F6415A" w:rsidRPr="00540EBD" w:rsidRDefault="00F6415A" w:rsidP="00F6415A">
            <w:pPr>
              <w:tabs>
                <w:tab w:val="left" w:pos="426"/>
              </w:tabs>
              <w:jc w:val="center"/>
              <w:rPr>
                <w:rFonts w:cstheme="minorHAnsi"/>
                <w:b/>
              </w:rPr>
            </w:pPr>
            <w:r w:rsidRPr="00540EBD">
              <w:rPr>
                <w:rFonts w:cstheme="minorHAnsi"/>
                <w:b/>
              </w:rPr>
              <w:t>Relatório de Recebimento de Matéria Prima</w:t>
            </w:r>
          </w:p>
        </w:tc>
      </w:tr>
      <w:tr w:rsidR="00F6415A" w:rsidRPr="00540EBD" w14:paraId="41AF8EAB" w14:textId="77777777" w:rsidTr="00F6415A">
        <w:tc>
          <w:tcPr>
            <w:tcW w:w="4246" w:type="dxa"/>
            <w:gridSpan w:val="3"/>
          </w:tcPr>
          <w:p w14:paraId="4EBA803D"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D67A07" w14:textId="77777777" w:rsidR="00F6415A" w:rsidRPr="00540EBD" w:rsidRDefault="00F6415A" w:rsidP="00F6415A">
            <w:pPr>
              <w:tabs>
                <w:tab w:val="left" w:pos="426"/>
              </w:tabs>
              <w:jc w:val="both"/>
              <w:rPr>
                <w:rFonts w:cstheme="minorHAnsi"/>
                <w:b/>
              </w:rPr>
            </w:pPr>
          </w:p>
        </w:tc>
        <w:tc>
          <w:tcPr>
            <w:tcW w:w="4248" w:type="dxa"/>
            <w:gridSpan w:val="3"/>
          </w:tcPr>
          <w:p w14:paraId="36143E87" w14:textId="77777777" w:rsidR="00F6415A" w:rsidRPr="00540EBD" w:rsidRDefault="00F6415A" w:rsidP="00F6415A">
            <w:pPr>
              <w:tabs>
                <w:tab w:val="left" w:pos="426"/>
              </w:tabs>
              <w:jc w:val="both"/>
              <w:rPr>
                <w:rFonts w:cstheme="minorHAnsi"/>
                <w:b/>
              </w:rPr>
            </w:pPr>
            <w:r w:rsidRPr="00540EBD">
              <w:rPr>
                <w:rFonts w:cstheme="minorHAnsi"/>
                <w:b/>
              </w:rPr>
              <w:t>Registro do SIM:</w:t>
            </w:r>
          </w:p>
        </w:tc>
      </w:tr>
      <w:tr w:rsidR="00F6415A" w:rsidRPr="00540EBD" w14:paraId="4628857B" w14:textId="77777777" w:rsidTr="00F6415A">
        <w:tc>
          <w:tcPr>
            <w:tcW w:w="988" w:type="dxa"/>
            <w:vAlign w:val="center"/>
          </w:tcPr>
          <w:p w14:paraId="070116DB"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FD69624"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Nome do Fornecedor e n</w:t>
            </w:r>
            <w:r w:rsidRPr="008203C2">
              <w:rPr>
                <w:rFonts w:cstheme="minorHAnsi"/>
                <w:b/>
                <w:sz w:val="20"/>
                <w:szCs w:val="20"/>
                <w:vertAlign w:val="superscript"/>
              </w:rPr>
              <w:t>o</w:t>
            </w:r>
            <w:r w:rsidRPr="008203C2">
              <w:rPr>
                <w:rFonts w:cstheme="minorHAnsi"/>
                <w:b/>
                <w:sz w:val="20"/>
                <w:szCs w:val="20"/>
              </w:rPr>
              <w:t xml:space="preserve"> da nota fiscal</w:t>
            </w:r>
          </w:p>
        </w:tc>
        <w:tc>
          <w:tcPr>
            <w:tcW w:w="1416" w:type="dxa"/>
            <w:vAlign w:val="center"/>
          </w:tcPr>
          <w:p w14:paraId="764AC0F6"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p>
        </w:tc>
        <w:tc>
          <w:tcPr>
            <w:tcW w:w="1416" w:type="dxa"/>
            <w:vAlign w:val="center"/>
          </w:tcPr>
          <w:p w14:paraId="2CD98E1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vAlign w:val="center"/>
          </w:tcPr>
          <w:p w14:paraId="312BB67C"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w:t>
            </w:r>
            <w:r w:rsidRPr="008203C2">
              <w:rPr>
                <w:rFonts w:cstheme="minorHAnsi"/>
                <w:b/>
                <w:sz w:val="20"/>
                <w:szCs w:val="20"/>
                <w:vertAlign w:val="superscript"/>
              </w:rPr>
              <w:t>o</w:t>
            </w:r>
            <w:r w:rsidRPr="008203C2">
              <w:rPr>
                <w:rFonts w:cstheme="minorHAnsi"/>
                <w:b/>
                <w:sz w:val="20"/>
                <w:szCs w:val="20"/>
              </w:rPr>
              <w:t xml:space="preserve"> do registro de Inspeção</w:t>
            </w:r>
          </w:p>
        </w:tc>
        <w:tc>
          <w:tcPr>
            <w:tcW w:w="1416" w:type="dxa"/>
            <w:vAlign w:val="center"/>
          </w:tcPr>
          <w:p w14:paraId="75046F2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64431D62" w14:textId="77777777" w:rsidTr="00F6415A">
        <w:tc>
          <w:tcPr>
            <w:tcW w:w="988" w:type="dxa"/>
          </w:tcPr>
          <w:p w14:paraId="1B958B97" w14:textId="77777777" w:rsidR="00F6415A" w:rsidRPr="00540EBD" w:rsidRDefault="00F6415A" w:rsidP="00F6415A">
            <w:pPr>
              <w:tabs>
                <w:tab w:val="left" w:pos="426"/>
              </w:tabs>
              <w:jc w:val="both"/>
              <w:rPr>
                <w:rFonts w:cstheme="minorHAnsi"/>
              </w:rPr>
            </w:pPr>
          </w:p>
        </w:tc>
        <w:tc>
          <w:tcPr>
            <w:tcW w:w="1842" w:type="dxa"/>
          </w:tcPr>
          <w:p w14:paraId="5318D368" w14:textId="77777777" w:rsidR="00F6415A" w:rsidRPr="00540EBD" w:rsidRDefault="00F6415A" w:rsidP="00F6415A">
            <w:pPr>
              <w:tabs>
                <w:tab w:val="left" w:pos="426"/>
              </w:tabs>
              <w:jc w:val="center"/>
              <w:rPr>
                <w:rFonts w:cstheme="minorHAnsi"/>
              </w:rPr>
            </w:pPr>
          </w:p>
        </w:tc>
        <w:tc>
          <w:tcPr>
            <w:tcW w:w="1416" w:type="dxa"/>
          </w:tcPr>
          <w:p w14:paraId="7A73156B" w14:textId="77777777" w:rsidR="00F6415A" w:rsidRPr="00540EBD" w:rsidRDefault="00F6415A" w:rsidP="00F6415A">
            <w:pPr>
              <w:tabs>
                <w:tab w:val="left" w:pos="426"/>
              </w:tabs>
              <w:jc w:val="center"/>
              <w:rPr>
                <w:rFonts w:cstheme="minorHAnsi"/>
              </w:rPr>
            </w:pPr>
          </w:p>
        </w:tc>
        <w:tc>
          <w:tcPr>
            <w:tcW w:w="1416" w:type="dxa"/>
          </w:tcPr>
          <w:p w14:paraId="2C09A581" w14:textId="77777777" w:rsidR="00F6415A" w:rsidRPr="00540EBD" w:rsidRDefault="00F6415A" w:rsidP="00F6415A">
            <w:pPr>
              <w:tabs>
                <w:tab w:val="left" w:pos="426"/>
              </w:tabs>
              <w:jc w:val="center"/>
              <w:rPr>
                <w:rFonts w:cstheme="minorHAnsi"/>
              </w:rPr>
            </w:pPr>
          </w:p>
        </w:tc>
        <w:tc>
          <w:tcPr>
            <w:tcW w:w="1416" w:type="dxa"/>
          </w:tcPr>
          <w:p w14:paraId="091F149E" w14:textId="77777777" w:rsidR="00F6415A" w:rsidRPr="00540EBD" w:rsidRDefault="00F6415A" w:rsidP="00F6415A">
            <w:pPr>
              <w:tabs>
                <w:tab w:val="left" w:pos="426"/>
              </w:tabs>
              <w:jc w:val="center"/>
              <w:rPr>
                <w:rFonts w:cstheme="minorHAnsi"/>
              </w:rPr>
            </w:pPr>
          </w:p>
        </w:tc>
        <w:tc>
          <w:tcPr>
            <w:tcW w:w="1416" w:type="dxa"/>
          </w:tcPr>
          <w:p w14:paraId="0866A135" w14:textId="77777777" w:rsidR="00F6415A" w:rsidRPr="00540EBD" w:rsidRDefault="00F6415A" w:rsidP="00F6415A">
            <w:pPr>
              <w:tabs>
                <w:tab w:val="left" w:pos="426"/>
              </w:tabs>
              <w:jc w:val="center"/>
              <w:rPr>
                <w:rFonts w:cstheme="minorHAnsi"/>
              </w:rPr>
            </w:pPr>
          </w:p>
        </w:tc>
      </w:tr>
      <w:tr w:rsidR="00F6415A" w:rsidRPr="00540EBD" w14:paraId="23BAA0DB" w14:textId="77777777" w:rsidTr="00F6415A">
        <w:tc>
          <w:tcPr>
            <w:tcW w:w="988" w:type="dxa"/>
          </w:tcPr>
          <w:p w14:paraId="7DCB1C1A" w14:textId="77777777" w:rsidR="00F6415A" w:rsidRPr="00540EBD" w:rsidRDefault="00F6415A" w:rsidP="00F6415A">
            <w:pPr>
              <w:tabs>
                <w:tab w:val="left" w:pos="426"/>
              </w:tabs>
              <w:jc w:val="both"/>
              <w:rPr>
                <w:rFonts w:cstheme="minorHAnsi"/>
              </w:rPr>
            </w:pPr>
          </w:p>
        </w:tc>
        <w:tc>
          <w:tcPr>
            <w:tcW w:w="1842" w:type="dxa"/>
          </w:tcPr>
          <w:p w14:paraId="74021A09" w14:textId="77777777" w:rsidR="00F6415A" w:rsidRPr="00540EBD" w:rsidRDefault="00F6415A" w:rsidP="00F6415A">
            <w:pPr>
              <w:tabs>
                <w:tab w:val="left" w:pos="426"/>
              </w:tabs>
              <w:jc w:val="center"/>
              <w:rPr>
                <w:rFonts w:cstheme="minorHAnsi"/>
              </w:rPr>
            </w:pPr>
          </w:p>
        </w:tc>
        <w:tc>
          <w:tcPr>
            <w:tcW w:w="1416" w:type="dxa"/>
          </w:tcPr>
          <w:p w14:paraId="0FADD092" w14:textId="77777777" w:rsidR="00F6415A" w:rsidRPr="00540EBD" w:rsidRDefault="00F6415A" w:rsidP="00F6415A">
            <w:pPr>
              <w:tabs>
                <w:tab w:val="left" w:pos="426"/>
              </w:tabs>
              <w:jc w:val="center"/>
              <w:rPr>
                <w:rFonts w:cstheme="minorHAnsi"/>
              </w:rPr>
            </w:pPr>
          </w:p>
        </w:tc>
        <w:tc>
          <w:tcPr>
            <w:tcW w:w="1416" w:type="dxa"/>
          </w:tcPr>
          <w:p w14:paraId="1A2729EA" w14:textId="77777777" w:rsidR="00F6415A" w:rsidRPr="00540EBD" w:rsidRDefault="00F6415A" w:rsidP="00F6415A">
            <w:pPr>
              <w:tabs>
                <w:tab w:val="left" w:pos="426"/>
              </w:tabs>
              <w:jc w:val="center"/>
              <w:rPr>
                <w:rFonts w:cstheme="minorHAnsi"/>
              </w:rPr>
            </w:pPr>
          </w:p>
        </w:tc>
        <w:tc>
          <w:tcPr>
            <w:tcW w:w="1416" w:type="dxa"/>
          </w:tcPr>
          <w:p w14:paraId="6B7FA450" w14:textId="77777777" w:rsidR="00F6415A" w:rsidRPr="00540EBD" w:rsidRDefault="00F6415A" w:rsidP="00F6415A">
            <w:pPr>
              <w:tabs>
                <w:tab w:val="left" w:pos="426"/>
              </w:tabs>
              <w:jc w:val="center"/>
              <w:rPr>
                <w:rFonts w:cstheme="minorHAnsi"/>
              </w:rPr>
            </w:pPr>
          </w:p>
        </w:tc>
        <w:tc>
          <w:tcPr>
            <w:tcW w:w="1416" w:type="dxa"/>
          </w:tcPr>
          <w:p w14:paraId="1ACF74A5" w14:textId="77777777" w:rsidR="00F6415A" w:rsidRPr="00540EBD" w:rsidRDefault="00F6415A" w:rsidP="00F6415A">
            <w:pPr>
              <w:tabs>
                <w:tab w:val="left" w:pos="426"/>
              </w:tabs>
              <w:jc w:val="center"/>
              <w:rPr>
                <w:rFonts w:cstheme="minorHAnsi"/>
              </w:rPr>
            </w:pPr>
          </w:p>
        </w:tc>
      </w:tr>
      <w:tr w:rsidR="00F6415A" w:rsidRPr="00540EBD" w14:paraId="20D3E6C0" w14:textId="77777777" w:rsidTr="00F6415A">
        <w:tc>
          <w:tcPr>
            <w:tcW w:w="988" w:type="dxa"/>
          </w:tcPr>
          <w:p w14:paraId="49B9ACE7" w14:textId="77777777" w:rsidR="00F6415A" w:rsidRPr="00540EBD" w:rsidRDefault="00F6415A" w:rsidP="00F6415A">
            <w:pPr>
              <w:tabs>
                <w:tab w:val="left" w:pos="426"/>
              </w:tabs>
              <w:jc w:val="both"/>
              <w:rPr>
                <w:rFonts w:cstheme="minorHAnsi"/>
              </w:rPr>
            </w:pPr>
          </w:p>
        </w:tc>
        <w:tc>
          <w:tcPr>
            <w:tcW w:w="1842" w:type="dxa"/>
          </w:tcPr>
          <w:p w14:paraId="732AEE5C" w14:textId="77777777" w:rsidR="00F6415A" w:rsidRPr="00540EBD" w:rsidRDefault="00F6415A" w:rsidP="00F6415A">
            <w:pPr>
              <w:tabs>
                <w:tab w:val="left" w:pos="426"/>
              </w:tabs>
              <w:jc w:val="center"/>
              <w:rPr>
                <w:rFonts w:cstheme="minorHAnsi"/>
              </w:rPr>
            </w:pPr>
          </w:p>
        </w:tc>
        <w:tc>
          <w:tcPr>
            <w:tcW w:w="1416" w:type="dxa"/>
          </w:tcPr>
          <w:p w14:paraId="51073476" w14:textId="77777777" w:rsidR="00F6415A" w:rsidRPr="00540EBD" w:rsidRDefault="00F6415A" w:rsidP="00F6415A">
            <w:pPr>
              <w:tabs>
                <w:tab w:val="left" w:pos="426"/>
              </w:tabs>
              <w:jc w:val="center"/>
              <w:rPr>
                <w:rFonts w:cstheme="minorHAnsi"/>
              </w:rPr>
            </w:pPr>
          </w:p>
        </w:tc>
        <w:tc>
          <w:tcPr>
            <w:tcW w:w="1416" w:type="dxa"/>
          </w:tcPr>
          <w:p w14:paraId="1C746238" w14:textId="77777777" w:rsidR="00F6415A" w:rsidRPr="00540EBD" w:rsidRDefault="00F6415A" w:rsidP="00F6415A">
            <w:pPr>
              <w:tabs>
                <w:tab w:val="left" w:pos="426"/>
              </w:tabs>
              <w:jc w:val="center"/>
              <w:rPr>
                <w:rFonts w:cstheme="minorHAnsi"/>
              </w:rPr>
            </w:pPr>
          </w:p>
        </w:tc>
        <w:tc>
          <w:tcPr>
            <w:tcW w:w="1416" w:type="dxa"/>
          </w:tcPr>
          <w:p w14:paraId="37E8BF88" w14:textId="77777777" w:rsidR="00F6415A" w:rsidRPr="00540EBD" w:rsidRDefault="00F6415A" w:rsidP="00F6415A">
            <w:pPr>
              <w:tabs>
                <w:tab w:val="left" w:pos="426"/>
              </w:tabs>
              <w:jc w:val="center"/>
              <w:rPr>
                <w:rFonts w:cstheme="minorHAnsi"/>
              </w:rPr>
            </w:pPr>
          </w:p>
        </w:tc>
        <w:tc>
          <w:tcPr>
            <w:tcW w:w="1416" w:type="dxa"/>
          </w:tcPr>
          <w:p w14:paraId="77089F4B" w14:textId="77777777" w:rsidR="00F6415A" w:rsidRPr="00540EBD" w:rsidRDefault="00F6415A" w:rsidP="00F6415A">
            <w:pPr>
              <w:tabs>
                <w:tab w:val="left" w:pos="426"/>
              </w:tabs>
              <w:jc w:val="center"/>
              <w:rPr>
                <w:rFonts w:cstheme="minorHAnsi"/>
              </w:rPr>
            </w:pPr>
          </w:p>
        </w:tc>
      </w:tr>
      <w:tr w:rsidR="00F6415A" w:rsidRPr="00540EBD" w14:paraId="08CB6C0D" w14:textId="77777777" w:rsidTr="00F6415A">
        <w:tc>
          <w:tcPr>
            <w:tcW w:w="988" w:type="dxa"/>
          </w:tcPr>
          <w:p w14:paraId="7C4819CE" w14:textId="77777777" w:rsidR="00F6415A" w:rsidRPr="00540EBD" w:rsidRDefault="00F6415A" w:rsidP="00F6415A">
            <w:pPr>
              <w:tabs>
                <w:tab w:val="left" w:pos="426"/>
              </w:tabs>
              <w:jc w:val="both"/>
              <w:rPr>
                <w:rFonts w:cstheme="minorHAnsi"/>
              </w:rPr>
            </w:pPr>
          </w:p>
        </w:tc>
        <w:tc>
          <w:tcPr>
            <w:tcW w:w="1842" w:type="dxa"/>
          </w:tcPr>
          <w:p w14:paraId="7512EDAB" w14:textId="77777777" w:rsidR="00F6415A" w:rsidRPr="00540EBD" w:rsidRDefault="00F6415A" w:rsidP="00F6415A">
            <w:pPr>
              <w:tabs>
                <w:tab w:val="left" w:pos="426"/>
              </w:tabs>
              <w:jc w:val="center"/>
              <w:rPr>
                <w:rFonts w:cstheme="minorHAnsi"/>
              </w:rPr>
            </w:pPr>
          </w:p>
        </w:tc>
        <w:tc>
          <w:tcPr>
            <w:tcW w:w="1416" w:type="dxa"/>
          </w:tcPr>
          <w:p w14:paraId="7234A072" w14:textId="77777777" w:rsidR="00F6415A" w:rsidRPr="00540EBD" w:rsidRDefault="00F6415A" w:rsidP="00F6415A">
            <w:pPr>
              <w:tabs>
                <w:tab w:val="left" w:pos="426"/>
              </w:tabs>
              <w:jc w:val="center"/>
              <w:rPr>
                <w:rFonts w:cstheme="minorHAnsi"/>
              </w:rPr>
            </w:pPr>
          </w:p>
        </w:tc>
        <w:tc>
          <w:tcPr>
            <w:tcW w:w="1416" w:type="dxa"/>
          </w:tcPr>
          <w:p w14:paraId="67FC21D5" w14:textId="77777777" w:rsidR="00F6415A" w:rsidRPr="00540EBD" w:rsidRDefault="00F6415A" w:rsidP="00F6415A">
            <w:pPr>
              <w:tabs>
                <w:tab w:val="left" w:pos="426"/>
              </w:tabs>
              <w:jc w:val="center"/>
              <w:rPr>
                <w:rFonts w:cstheme="minorHAnsi"/>
              </w:rPr>
            </w:pPr>
          </w:p>
        </w:tc>
        <w:tc>
          <w:tcPr>
            <w:tcW w:w="1416" w:type="dxa"/>
          </w:tcPr>
          <w:p w14:paraId="4EAAE249" w14:textId="77777777" w:rsidR="00F6415A" w:rsidRPr="00540EBD" w:rsidRDefault="00F6415A" w:rsidP="00F6415A">
            <w:pPr>
              <w:tabs>
                <w:tab w:val="left" w:pos="426"/>
              </w:tabs>
              <w:jc w:val="center"/>
              <w:rPr>
                <w:rFonts w:cstheme="minorHAnsi"/>
              </w:rPr>
            </w:pPr>
          </w:p>
        </w:tc>
        <w:tc>
          <w:tcPr>
            <w:tcW w:w="1416" w:type="dxa"/>
          </w:tcPr>
          <w:p w14:paraId="0CB7F8AB" w14:textId="77777777" w:rsidR="00F6415A" w:rsidRPr="00540EBD" w:rsidRDefault="00F6415A" w:rsidP="00F6415A">
            <w:pPr>
              <w:tabs>
                <w:tab w:val="left" w:pos="426"/>
              </w:tabs>
              <w:jc w:val="center"/>
              <w:rPr>
                <w:rFonts w:cstheme="minorHAnsi"/>
              </w:rPr>
            </w:pPr>
          </w:p>
        </w:tc>
      </w:tr>
      <w:tr w:rsidR="00F6415A" w:rsidRPr="00540EBD" w14:paraId="6F531CDD" w14:textId="77777777" w:rsidTr="00F6415A">
        <w:tc>
          <w:tcPr>
            <w:tcW w:w="988" w:type="dxa"/>
          </w:tcPr>
          <w:p w14:paraId="7EFCDD79" w14:textId="77777777" w:rsidR="00F6415A" w:rsidRPr="00540EBD" w:rsidRDefault="00F6415A" w:rsidP="00F6415A">
            <w:pPr>
              <w:tabs>
                <w:tab w:val="left" w:pos="426"/>
              </w:tabs>
              <w:jc w:val="both"/>
              <w:rPr>
                <w:rFonts w:cstheme="minorHAnsi"/>
              </w:rPr>
            </w:pPr>
          </w:p>
        </w:tc>
        <w:tc>
          <w:tcPr>
            <w:tcW w:w="1842" w:type="dxa"/>
          </w:tcPr>
          <w:p w14:paraId="45C97859" w14:textId="77777777" w:rsidR="00F6415A" w:rsidRPr="00540EBD" w:rsidRDefault="00F6415A" w:rsidP="00F6415A">
            <w:pPr>
              <w:tabs>
                <w:tab w:val="left" w:pos="426"/>
              </w:tabs>
              <w:jc w:val="center"/>
              <w:rPr>
                <w:rFonts w:cstheme="minorHAnsi"/>
              </w:rPr>
            </w:pPr>
          </w:p>
        </w:tc>
        <w:tc>
          <w:tcPr>
            <w:tcW w:w="1416" w:type="dxa"/>
          </w:tcPr>
          <w:p w14:paraId="5D1ABEE1" w14:textId="77777777" w:rsidR="00F6415A" w:rsidRPr="00540EBD" w:rsidRDefault="00F6415A" w:rsidP="00F6415A">
            <w:pPr>
              <w:tabs>
                <w:tab w:val="left" w:pos="426"/>
              </w:tabs>
              <w:jc w:val="center"/>
              <w:rPr>
                <w:rFonts w:cstheme="minorHAnsi"/>
              </w:rPr>
            </w:pPr>
          </w:p>
        </w:tc>
        <w:tc>
          <w:tcPr>
            <w:tcW w:w="1416" w:type="dxa"/>
          </w:tcPr>
          <w:p w14:paraId="6619A1B1" w14:textId="77777777" w:rsidR="00F6415A" w:rsidRPr="00540EBD" w:rsidRDefault="00F6415A" w:rsidP="00F6415A">
            <w:pPr>
              <w:tabs>
                <w:tab w:val="left" w:pos="426"/>
              </w:tabs>
              <w:jc w:val="center"/>
              <w:rPr>
                <w:rFonts w:cstheme="minorHAnsi"/>
              </w:rPr>
            </w:pPr>
          </w:p>
        </w:tc>
        <w:tc>
          <w:tcPr>
            <w:tcW w:w="1416" w:type="dxa"/>
          </w:tcPr>
          <w:p w14:paraId="005CE8FC" w14:textId="77777777" w:rsidR="00F6415A" w:rsidRPr="00540EBD" w:rsidRDefault="00F6415A" w:rsidP="00F6415A">
            <w:pPr>
              <w:tabs>
                <w:tab w:val="left" w:pos="426"/>
              </w:tabs>
              <w:jc w:val="center"/>
              <w:rPr>
                <w:rFonts w:cstheme="minorHAnsi"/>
              </w:rPr>
            </w:pPr>
          </w:p>
        </w:tc>
        <w:tc>
          <w:tcPr>
            <w:tcW w:w="1416" w:type="dxa"/>
          </w:tcPr>
          <w:p w14:paraId="0762AB52" w14:textId="77777777" w:rsidR="00F6415A" w:rsidRPr="00540EBD" w:rsidRDefault="00F6415A" w:rsidP="00F6415A">
            <w:pPr>
              <w:tabs>
                <w:tab w:val="left" w:pos="426"/>
              </w:tabs>
              <w:jc w:val="center"/>
              <w:rPr>
                <w:rFonts w:cstheme="minorHAnsi"/>
              </w:rPr>
            </w:pPr>
          </w:p>
        </w:tc>
      </w:tr>
      <w:tr w:rsidR="00F6415A" w:rsidRPr="00540EBD" w14:paraId="1C643523" w14:textId="77777777" w:rsidTr="00F6415A">
        <w:tc>
          <w:tcPr>
            <w:tcW w:w="988" w:type="dxa"/>
          </w:tcPr>
          <w:p w14:paraId="62873BB7" w14:textId="77777777" w:rsidR="00F6415A" w:rsidRPr="00540EBD" w:rsidRDefault="00F6415A" w:rsidP="00F6415A">
            <w:pPr>
              <w:tabs>
                <w:tab w:val="left" w:pos="426"/>
              </w:tabs>
              <w:jc w:val="both"/>
              <w:rPr>
                <w:rFonts w:cstheme="minorHAnsi"/>
              </w:rPr>
            </w:pPr>
          </w:p>
        </w:tc>
        <w:tc>
          <w:tcPr>
            <w:tcW w:w="1842" w:type="dxa"/>
          </w:tcPr>
          <w:p w14:paraId="790ACCB2" w14:textId="77777777" w:rsidR="00F6415A" w:rsidRPr="00540EBD" w:rsidRDefault="00F6415A" w:rsidP="00F6415A">
            <w:pPr>
              <w:tabs>
                <w:tab w:val="left" w:pos="426"/>
              </w:tabs>
              <w:jc w:val="center"/>
              <w:rPr>
                <w:rFonts w:cstheme="minorHAnsi"/>
              </w:rPr>
            </w:pPr>
          </w:p>
        </w:tc>
        <w:tc>
          <w:tcPr>
            <w:tcW w:w="1416" w:type="dxa"/>
          </w:tcPr>
          <w:p w14:paraId="2E5BB41D" w14:textId="77777777" w:rsidR="00F6415A" w:rsidRPr="00540EBD" w:rsidRDefault="00F6415A" w:rsidP="00F6415A">
            <w:pPr>
              <w:tabs>
                <w:tab w:val="left" w:pos="426"/>
              </w:tabs>
              <w:jc w:val="center"/>
              <w:rPr>
                <w:rFonts w:cstheme="minorHAnsi"/>
              </w:rPr>
            </w:pPr>
          </w:p>
        </w:tc>
        <w:tc>
          <w:tcPr>
            <w:tcW w:w="1416" w:type="dxa"/>
          </w:tcPr>
          <w:p w14:paraId="0F19824C" w14:textId="77777777" w:rsidR="00F6415A" w:rsidRPr="00540EBD" w:rsidRDefault="00F6415A" w:rsidP="00F6415A">
            <w:pPr>
              <w:tabs>
                <w:tab w:val="left" w:pos="426"/>
              </w:tabs>
              <w:jc w:val="center"/>
              <w:rPr>
                <w:rFonts w:cstheme="minorHAnsi"/>
              </w:rPr>
            </w:pPr>
          </w:p>
        </w:tc>
        <w:tc>
          <w:tcPr>
            <w:tcW w:w="1416" w:type="dxa"/>
          </w:tcPr>
          <w:p w14:paraId="60A85534" w14:textId="77777777" w:rsidR="00F6415A" w:rsidRPr="00540EBD" w:rsidRDefault="00F6415A" w:rsidP="00F6415A">
            <w:pPr>
              <w:tabs>
                <w:tab w:val="left" w:pos="426"/>
              </w:tabs>
              <w:jc w:val="center"/>
              <w:rPr>
                <w:rFonts w:cstheme="minorHAnsi"/>
              </w:rPr>
            </w:pPr>
          </w:p>
        </w:tc>
        <w:tc>
          <w:tcPr>
            <w:tcW w:w="1416" w:type="dxa"/>
          </w:tcPr>
          <w:p w14:paraId="34D9A38D" w14:textId="77777777" w:rsidR="00F6415A" w:rsidRPr="00540EBD" w:rsidRDefault="00F6415A" w:rsidP="00F6415A">
            <w:pPr>
              <w:tabs>
                <w:tab w:val="left" w:pos="426"/>
              </w:tabs>
              <w:jc w:val="center"/>
              <w:rPr>
                <w:rFonts w:cstheme="minorHAnsi"/>
              </w:rPr>
            </w:pPr>
          </w:p>
        </w:tc>
      </w:tr>
      <w:tr w:rsidR="00F6415A" w:rsidRPr="00540EBD" w14:paraId="3A6A3AC5" w14:textId="77777777" w:rsidTr="00F6415A">
        <w:tc>
          <w:tcPr>
            <w:tcW w:w="988" w:type="dxa"/>
          </w:tcPr>
          <w:p w14:paraId="4B573C2E" w14:textId="77777777" w:rsidR="00F6415A" w:rsidRPr="00540EBD" w:rsidRDefault="00F6415A" w:rsidP="00F6415A">
            <w:pPr>
              <w:tabs>
                <w:tab w:val="left" w:pos="426"/>
              </w:tabs>
              <w:jc w:val="both"/>
              <w:rPr>
                <w:rFonts w:cstheme="minorHAnsi"/>
              </w:rPr>
            </w:pPr>
          </w:p>
        </w:tc>
        <w:tc>
          <w:tcPr>
            <w:tcW w:w="1842" w:type="dxa"/>
          </w:tcPr>
          <w:p w14:paraId="6CACA0F3" w14:textId="77777777" w:rsidR="00F6415A" w:rsidRPr="00540EBD" w:rsidRDefault="00F6415A" w:rsidP="00F6415A">
            <w:pPr>
              <w:tabs>
                <w:tab w:val="left" w:pos="426"/>
              </w:tabs>
              <w:jc w:val="center"/>
              <w:rPr>
                <w:rFonts w:cstheme="minorHAnsi"/>
              </w:rPr>
            </w:pPr>
          </w:p>
        </w:tc>
        <w:tc>
          <w:tcPr>
            <w:tcW w:w="1416" w:type="dxa"/>
          </w:tcPr>
          <w:p w14:paraId="35A78E3A" w14:textId="77777777" w:rsidR="00F6415A" w:rsidRPr="00540EBD" w:rsidRDefault="00F6415A" w:rsidP="00F6415A">
            <w:pPr>
              <w:tabs>
                <w:tab w:val="left" w:pos="426"/>
              </w:tabs>
              <w:jc w:val="center"/>
              <w:rPr>
                <w:rFonts w:cstheme="minorHAnsi"/>
              </w:rPr>
            </w:pPr>
          </w:p>
        </w:tc>
        <w:tc>
          <w:tcPr>
            <w:tcW w:w="1416" w:type="dxa"/>
          </w:tcPr>
          <w:p w14:paraId="78081BF6" w14:textId="77777777" w:rsidR="00F6415A" w:rsidRPr="00540EBD" w:rsidRDefault="00F6415A" w:rsidP="00F6415A">
            <w:pPr>
              <w:tabs>
                <w:tab w:val="left" w:pos="426"/>
              </w:tabs>
              <w:jc w:val="center"/>
              <w:rPr>
                <w:rFonts w:cstheme="minorHAnsi"/>
              </w:rPr>
            </w:pPr>
          </w:p>
        </w:tc>
        <w:tc>
          <w:tcPr>
            <w:tcW w:w="1416" w:type="dxa"/>
          </w:tcPr>
          <w:p w14:paraId="6A25A4DA" w14:textId="77777777" w:rsidR="00F6415A" w:rsidRPr="00540EBD" w:rsidRDefault="00F6415A" w:rsidP="00F6415A">
            <w:pPr>
              <w:tabs>
                <w:tab w:val="left" w:pos="426"/>
              </w:tabs>
              <w:jc w:val="center"/>
              <w:rPr>
                <w:rFonts w:cstheme="minorHAnsi"/>
              </w:rPr>
            </w:pPr>
          </w:p>
        </w:tc>
        <w:tc>
          <w:tcPr>
            <w:tcW w:w="1416" w:type="dxa"/>
          </w:tcPr>
          <w:p w14:paraId="41321C08" w14:textId="77777777" w:rsidR="00F6415A" w:rsidRPr="00540EBD" w:rsidRDefault="00F6415A" w:rsidP="00F6415A">
            <w:pPr>
              <w:tabs>
                <w:tab w:val="left" w:pos="426"/>
              </w:tabs>
              <w:jc w:val="center"/>
              <w:rPr>
                <w:rFonts w:cstheme="minorHAnsi"/>
              </w:rPr>
            </w:pPr>
          </w:p>
        </w:tc>
      </w:tr>
      <w:tr w:rsidR="00F6415A" w:rsidRPr="00540EBD" w14:paraId="4D5102FF" w14:textId="77777777" w:rsidTr="00F6415A">
        <w:tc>
          <w:tcPr>
            <w:tcW w:w="988" w:type="dxa"/>
          </w:tcPr>
          <w:p w14:paraId="185D6592" w14:textId="77777777" w:rsidR="00F6415A" w:rsidRPr="00540EBD" w:rsidRDefault="00F6415A" w:rsidP="00F6415A">
            <w:pPr>
              <w:tabs>
                <w:tab w:val="left" w:pos="426"/>
              </w:tabs>
              <w:jc w:val="both"/>
              <w:rPr>
                <w:rFonts w:cstheme="minorHAnsi"/>
              </w:rPr>
            </w:pPr>
          </w:p>
        </w:tc>
        <w:tc>
          <w:tcPr>
            <w:tcW w:w="1842" w:type="dxa"/>
          </w:tcPr>
          <w:p w14:paraId="520E48E3" w14:textId="77777777" w:rsidR="00F6415A" w:rsidRPr="00540EBD" w:rsidRDefault="00F6415A" w:rsidP="00F6415A">
            <w:pPr>
              <w:tabs>
                <w:tab w:val="left" w:pos="426"/>
              </w:tabs>
              <w:jc w:val="center"/>
              <w:rPr>
                <w:rFonts w:cstheme="minorHAnsi"/>
              </w:rPr>
            </w:pPr>
          </w:p>
        </w:tc>
        <w:tc>
          <w:tcPr>
            <w:tcW w:w="1416" w:type="dxa"/>
          </w:tcPr>
          <w:p w14:paraId="090F04CF" w14:textId="77777777" w:rsidR="00F6415A" w:rsidRPr="00540EBD" w:rsidRDefault="00F6415A" w:rsidP="00F6415A">
            <w:pPr>
              <w:tabs>
                <w:tab w:val="left" w:pos="426"/>
              </w:tabs>
              <w:jc w:val="center"/>
              <w:rPr>
                <w:rFonts w:cstheme="minorHAnsi"/>
              </w:rPr>
            </w:pPr>
          </w:p>
        </w:tc>
        <w:tc>
          <w:tcPr>
            <w:tcW w:w="1416" w:type="dxa"/>
          </w:tcPr>
          <w:p w14:paraId="20383299" w14:textId="77777777" w:rsidR="00F6415A" w:rsidRPr="00540EBD" w:rsidRDefault="00F6415A" w:rsidP="00F6415A">
            <w:pPr>
              <w:tabs>
                <w:tab w:val="left" w:pos="426"/>
              </w:tabs>
              <w:jc w:val="center"/>
              <w:rPr>
                <w:rFonts w:cstheme="minorHAnsi"/>
              </w:rPr>
            </w:pPr>
          </w:p>
        </w:tc>
        <w:tc>
          <w:tcPr>
            <w:tcW w:w="1416" w:type="dxa"/>
          </w:tcPr>
          <w:p w14:paraId="26F9D04E" w14:textId="77777777" w:rsidR="00F6415A" w:rsidRPr="00540EBD" w:rsidRDefault="00F6415A" w:rsidP="00F6415A">
            <w:pPr>
              <w:tabs>
                <w:tab w:val="left" w:pos="426"/>
              </w:tabs>
              <w:jc w:val="center"/>
              <w:rPr>
                <w:rFonts w:cstheme="minorHAnsi"/>
              </w:rPr>
            </w:pPr>
          </w:p>
        </w:tc>
        <w:tc>
          <w:tcPr>
            <w:tcW w:w="1416" w:type="dxa"/>
          </w:tcPr>
          <w:p w14:paraId="58B90711" w14:textId="77777777" w:rsidR="00F6415A" w:rsidRPr="00540EBD" w:rsidRDefault="00F6415A" w:rsidP="00F6415A">
            <w:pPr>
              <w:tabs>
                <w:tab w:val="left" w:pos="426"/>
              </w:tabs>
              <w:jc w:val="center"/>
              <w:rPr>
                <w:rFonts w:cstheme="minorHAnsi"/>
              </w:rPr>
            </w:pPr>
          </w:p>
        </w:tc>
      </w:tr>
      <w:tr w:rsidR="00F6415A" w:rsidRPr="00540EBD" w14:paraId="3418689A" w14:textId="77777777" w:rsidTr="00F6415A">
        <w:tc>
          <w:tcPr>
            <w:tcW w:w="988" w:type="dxa"/>
          </w:tcPr>
          <w:p w14:paraId="37ECD916" w14:textId="77777777" w:rsidR="00F6415A" w:rsidRPr="00540EBD" w:rsidRDefault="00F6415A" w:rsidP="00F6415A">
            <w:pPr>
              <w:tabs>
                <w:tab w:val="left" w:pos="426"/>
              </w:tabs>
              <w:jc w:val="both"/>
              <w:rPr>
                <w:rFonts w:cstheme="minorHAnsi"/>
              </w:rPr>
            </w:pPr>
          </w:p>
        </w:tc>
        <w:tc>
          <w:tcPr>
            <w:tcW w:w="1842" w:type="dxa"/>
          </w:tcPr>
          <w:p w14:paraId="145102C7" w14:textId="77777777" w:rsidR="00F6415A" w:rsidRPr="00540EBD" w:rsidRDefault="00F6415A" w:rsidP="00F6415A">
            <w:pPr>
              <w:tabs>
                <w:tab w:val="left" w:pos="426"/>
              </w:tabs>
              <w:jc w:val="center"/>
              <w:rPr>
                <w:rFonts w:cstheme="minorHAnsi"/>
              </w:rPr>
            </w:pPr>
          </w:p>
        </w:tc>
        <w:tc>
          <w:tcPr>
            <w:tcW w:w="1416" w:type="dxa"/>
          </w:tcPr>
          <w:p w14:paraId="02E44159" w14:textId="77777777" w:rsidR="00F6415A" w:rsidRPr="00540EBD" w:rsidRDefault="00F6415A" w:rsidP="00F6415A">
            <w:pPr>
              <w:tabs>
                <w:tab w:val="left" w:pos="426"/>
              </w:tabs>
              <w:jc w:val="center"/>
              <w:rPr>
                <w:rFonts w:cstheme="minorHAnsi"/>
              </w:rPr>
            </w:pPr>
          </w:p>
        </w:tc>
        <w:tc>
          <w:tcPr>
            <w:tcW w:w="1416" w:type="dxa"/>
          </w:tcPr>
          <w:p w14:paraId="09AB9787" w14:textId="77777777" w:rsidR="00F6415A" w:rsidRPr="00540EBD" w:rsidRDefault="00F6415A" w:rsidP="00F6415A">
            <w:pPr>
              <w:tabs>
                <w:tab w:val="left" w:pos="426"/>
              </w:tabs>
              <w:jc w:val="center"/>
              <w:rPr>
                <w:rFonts w:cstheme="minorHAnsi"/>
              </w:rPr>
            </w:pPr>
          </w:p>
        </w:tc>
        <w:tc>
          <w:tcPr>
            <w:tcW w:w="1416" w:type="dxa"/>
          </w:tcPr>
          <w:p w14:paraId="16E0BF42" w14:textId="77777777" w:rsidR="00F6415A" w:rsidRPr="00540EBD" w:rsidRDefault="00F6415A" w:rsidP="00F6415A">
            <w:pPr>
              <w:tabs>
                <w:tab w:val="left" w:pos="426"/>
              </w:tabs>
              <w:jc w:val="center"/>
              <w:rPr>
                <w:rFonts w:cstheme="minorHAnsi"/>
              </w:rPr>
            </w:pPr>
          </w:p>
        </w:tc>
        <w:tc>
          <w:tcPr>
            <w:tcW w:w="1416" w:type="dxa"/>
          </w:tcPr>
          <w:p w14:paraId="47160DB3" w14:textId="77777777" w:rsidR="00F6415A" w:rsidRPr="00540EBD" w:rsidRDefault="00F6415A" w:rsidP="00F6415A">
            <w:pPr>
              <w:tabs>
                <w:tab w:val="left" w:pos="426"/>
              </w:tabs>
              <w:jc w:val="center"/>
              <w:rPr>
                <w:rFonts w:cstheme="minorHAnsi"/>
              </w:rPr>
            </w:pPr>
          </w:p>
        </w:tc>
      </w:tr>
      <w:tr w:rsidR="00F6415A" w:rsidRPr="00540EBD" w14:paraId="5A91D24E" w14:textId="77777777" w:rsidTr="00F6415A">
        <w:tc>
          <w:tcPr>
            <w:tcW w:w="988" w:type="dxa"/>
          </w:tcPr>
          <w:p w14:paraId="2771B290" w14:textId="77777777" w:rsidR="00F6415A" w:rsidRPr="00540EBD" w:rsidRDefault="00F6415A" w:rsidP="00F6415A">
            <w:pPr>
              <w:tabs>
                <w:tab w:val="left" w:pos="426"/>
              </w:tabs>
              <w:jc w:val="both"/>
              <w:rPr>
                <w:rFonts w:cstheme="minorHAnsi"/>
              </w:rPr>
            </w:pPr>
          </w:p>
        </w:tc>
        <w:tc>
          <w:tcPr>
            <w:tcW w:w="1842" w:type="dxa"/>
          </w:tcPr>
          <w:p w14:paraId="4FDC1740" w14:textId="77777777" w:rsidR="00F6415A" w:rsidRPr="00540EBD" w:rsidRDefault="00F6415A" w:rsidP="00F6415A">
            <w:pPr>
              <w:tabs>
                <w:tab w:val="left" w:pos="426"/>
              </w:tabs>
              <w:jc w:val="center"/>
              <w:rPr>
                <w:rFonts w:cstheme="minorHAnsi"/>
              </w:rPr>
            </w:pPr>
          </w:p>
        </w:tc>
        <w:tc>
          <w:tcPr>
            <w:tcW w:w="1416" w:type="dxa"/>
          </w:tcPr>
          <w:p w14:paraId="4974E364" w14:textId="77777777" w:rsidR="00F6415A" w:rsidRPr="00540EBD" w:rsidRDefault="00F6415A" w:rsidP="00F6415A">
            <w:pPr>
              <w:tabs>
                <w:tab w:val="left" w:pos="426"/>
              </w:tabs>
              <w:jc w:val="center"/>
              <w:rPr>
                <w:rFonts w:cstheme="minorHAnsi"/>
              </w:rPr>
            </w:pPr>
          </w:p>
        </w:tc>
        <w:tc>
          <w:tcPr>
            <w:tcW w:w="1416" w:type="dxa"/>
          </w:tcPr>
          <w:p w14:paraId="244457CF" w14:textId="77777777" w:rsidR="00F6415A" w:rsidRPr="00540EBD" w:rsidRDefault="00F6415A" w:rsidP="00F6415A">
            <w:pPr>
              <w:tabs>
                <w:tab w:val="left" w:pos="426"/>
              </w:tabs>
              <w:jc w:val="center"/>
              <w:rPr>
                <w:rFonts w:cstheme="minorHAnsi"/>
              </w:rPr>
            </w:pPr>
          </w:p>
        </w:tc>
        <w:tc>
          <w:tcPr>
            <w:tcW w:w="1416" w:type="dxa"/>
          </w:tcPr>
          <w:p w14:paraId="6CE969ED" w14:textId="77777777" w:rsidR="00F6415A" w:rsidRPr="00540EBD" w:rsidRDefault="00F6415A" w:rsidP="00F6415A">
            <w:pPr>
              <w:tabs>
                <w:tab w:val="left" w:pos="426"/>
              </w:tabs>
              <w:jc w:val="center"/>
              <w:rPr>
                <w:rFonts w:cstheme="minorHAnsi"/>
              </w:rPr>
            </w:pPr>
          </w:p>
        </w:tc>
        <w:tc>
          <w:tcPr>
            <w:tcW w:w="1416" w:type="dxa"/>
          </w:tcPr>
          <w:p w14:paraId="51919F1C" w14:textId="77777777" w:rsidR="00F6415A" w:rsidRPr="00540EBD" w:rsidRDefault="00F6415A" w:rsidP="00F6415A">
            <w:pPr>
              <w:tabs>
                <w:tab w:val="left" w:pos="426"/>
              </w:tabs>
              <w:jc w:val="center"/>
              <w:rPr>
                <w:rFonts w:cstheme="minorHAnsi"/>
              </w:rPr>
            </w:pPr>
          </w:p>
        </w:tc>
      </w:tr>
      <w:tr w:rsidR="00F6415A" w:rsidRPr="00540EBD" w14:paraId="29F9CE45" w14:textId="77777777" w:rsidTr="00F6415A">
        <w:tc>
          <w:tcPr>
            <w:tcW w:w="988" w:type="dxa"/>
          </w:tcPr>
          <w:p w14:paraId="273DF213" w14:textId="77777777" w:rsidR="00F6415A" w:rsidRPr="00540EBD" w:rsidRDefault="00F6415A" w:rsidP="00F6415A">
            <w:pPr>
              <w:tabs>
                <w:tab w:val="left" w:pos="426"/>
              </w:tabs>
              <w:jc w:val="both"/>
              <w:rPr>
                <w:rFonts w:cstheme="minorHAnsi"/>
              </w:rPr>
            </w:pPr>
          </w:p>
        </w:tc>
        <w:tc>
          <w:tcPr>
            <w:tcW w:w="1842" w:type="dxa"/>
          </w:tcPr>
          <w:p w14:paraId="0E7C806C" w14:textId="77777777" w:rsidR="00F6415A" w:rsidRPr="00540EBD" w:rsidRDefault="00F6415A" w:rsidP="00F6415A">
            <w:pPr>
              <w:tabs>
                <w:tab w:val="left" w:pos="426"/>
              </w:tabs>
              <w:jc w:val="center"/>
              <w:rPr>
                <w:rFonts w:cstheme="minorHAnsi"/>
              </w:rPr>
            </w:pPr>
          </w:p>
        </w:tc>
        <w:tc>
          <w:tcPr>
            <w:tcW w:w="1416" w:type="dxa"/>
          </w:tcPr>
          <w:p w14:paraId="59576794" w14:textId="77777777" w:rsidR="00F6415A" w:rsidRPr="00540EBD" w:rsidRDefault="00F6415A" w:rsidP="00F6415A">
            <w:pPr>
              <w:tabs>
                <w:tab w:val="left" w:pos="426"/>
              </w:tabs>
              <w:jc w:val="center"/>
              <w:rPr>
                <w:rFonts w:cstheme="minorHAnsi"/>
              </w:rPr>
            </w:pPr>
          </w:p>
        </w:tc>
        <w:tc>
          <w:tcPr>
            <w:tcW w:w="1416" w:type="dxa"/>
          </w:tcPr>
          <w:p w14:paraId="092D8963" w14:textId="77777777" w:rsidR="00F6415A" w:rsidRPr="00540EBD" w:rsidRDefault="00F6415A" w:rsidP="00F6415A">
            <w:pPr>
              <w:tabs>
                <w:tab w:val="left" w:pos="426"/>
              </w:tabs>
              <w:jc w:val="center"/>
              <w:rPr>
                <w:rFonts w:cstheme="minorHAnsi"/>
              </w:rPr>
            </w:pPr>
          </w:p>
        </w:tc>
        <w:tc>
          <w:tcPr>
            <w:tcW w:w="1416" w:type="dxa"/>
          </w:tcPr>
          <w:p w14:paraId="32FC4EAB" w14:textId="77777777" w:rsidR="00F6415A" w:rsidRPr="00540EBD" w:rsidRDefault="00F6415A" w:rsidP="00F6415A">
            <w:pPr>
              <w:tabs>
                <w:tab w:val="left" w:pos="426"/>
              </w:tabs>
              <w:jc w:val="center"/>
              <w:rPr>
                <w:rFonts w:cstheme="minorHAnsi"/>
              </w:rPr>
            </w:pPr>
          </w:p>
        </w:tc>
        <w:tc>
          <w:tcPr>
            <w:tcW w:w="1416" w:type="dxa"/>
          </w:tcPr>
          <w:p w14:paraId="1462B656" w14:textId="77777777" w:rsidR="00F6415A" w:rsidRPr="00540EBD" w:rsidRDefault="00F6415A" w:rsidP="00F6415A">
            <w:pPr>
              <w:tabs>
                <w:tab w:val="left" w:pos="426"/>
              </w:tabs>
              <w:jc w:val="center"/>
              <w:rPr>
                <w:rFonts w:cstheme="minorHAnsi"/>
              </w:rPr>
            </w:pPr>
          </w:p>
        </w:tc>
      </w:tr>
      <w:tr w:rsidR="00F6415A" w:rsidRPr="00540EBD" w14:paraId="3AA01E4B" w14:textId="77777777" w:rsidTr="00F6415A">
        <w:tc>
          <w:tcPr>
            <w:tcW w:w="988" w:type="dxa"/>
          </w:tcPr>
          <w:p w14:paraId="6F6AFC6A" w14:textId="77777777" w:rsidR="00F6415A" w:rsidRPr="00540EBD" w:rsidRDefault="00F6415A" w:rsidP="00F6415A">
            <w:pPr>
              <w:tabs>
                <w:tab w:val="left" w:pos="426"/>
              </w:tabs>
              <w:jc w:val="both"/>
              <w:rPr>
                <w:rFonts w:cstheme="minorHAnsi"/>
              </w:rPr>
            </w:pPr>
          </w:p>
        </w:tc>
        <w:tc>
          <w:tcPr>
            <w:tcW w:w="1842" w:type="dxa"/>
          </w:tcPr>
          <w:p w14:paraId="7662560E" w14:textId="77777777" w:rsidR="00F6415A" w:rsidRPr="00540EBD" w:rsidRDefault="00F6415A" w:rsidP="00F6415A">
            <w:pPr>
              <w:tabs>
                <w:tab w:val="left" w:pos="426"/>
              </w:tabs>
              <w:jc w:val="center"/>
              <w:rPr>
                <w:rFonts w:cstheme="minorHAnsi"/>
              </w:rPr>
            </w:pPr>
          </w:p>
        </w:tc>
        <w:tc>
          <w:tcPr>
            <w:tcW w:w="1416" w:type="dxa"/>
          </w:tcPr>
          <w:p w14:paraId="358C587D" w14:textId="77777777" w:rsidR="00F6415A" w:rsidRPr="00540EBD" w:rsidRDefault="00F6415A" w:rsidP="00F6415A">
            <w:pPr>
              <w:tabs>
                <w:tab w:val="left" w:pos="426"/>
              </w:tabs>
              <w:jc w:val="center"/>
              <w:rPr>
                <w:rFonts w:cstheme="minorHAnsi"/>
              </w:rPr>
            </w:pPr>
          </w:p>
        </w:tc>
        <w:tc>
          <w:tcPr>
            <w:tcW w:w="1416" w:type="dxa"/>
          </w:tcPr>
          <w:p w14:paraId="642B818F" w14:textId="77777777" w:rsidR="00F6415A" w:rsidRPr="00540EBD" w:rsidRDefault="00F6415A" w:rsidP="00F6415A">
            <w:pPr>
              <w:tabs>
                <w:tab w:val="left" w:pos="426"/>
              </w:tabs>
              <w:jc w:val="center"/>
              <w:rPr>
                <w:rFonts w:cstheme="minorHAnsi"/>
              </w:rPr>
            </w:pPr>
          </w:p>
        </w:tc>
        <w:tc>
          <w:tcPr>
            <w:tcW w:w="1416" w:type="dxa"/>
          </w:tcPr>
          <w:p w14:paraId="74163618" w14:textId="77777777" w:rsidR="00F6415A" w:rsidRPr="00540EBD" w:rsidRDefault="00F6415A" w:rsidP="00F6415A">
            <w:pPr>
              <w:tabs>
                <w:tab w:val="left" w:pos="426"/>
              </w:tabs>
              <w:jc w:val="center"/>
              <w:rPr>
                <w:rFonts w:cstheme="minorHAnsi"/>
              </w:rPr>
            </w:pPr>
          </w:p>
        </w:tc>
        <w:tc>
          <w:tcPr>
            <w:tcW w:w="1416" w:type="dxa"/>
          </w:tcPr>
          <w:p w14:paraId="13262D2F" w14:textId="77777777" w:rsidR="00F6415A" w:rsidRPr="00540EBD" w:rsidRDefault="00F6415A" w:rsidP="00F6415A">
            <w:pPr>
              <w:tabs>
                <w:tab w:val="left" w:pos="426"/>
              </w:tabs>
              <w:jc w:val="center"/>
              <w:rPr>
                <w:rFonts w:cstheme="minorHAnsi"/>
              </w:rPr>
            </w:pPr>
          </w:p>
        </w:tc>
      </w:tr>
      <w:tr w:rsidR="00F6415A" w:rsidRPr="00540EBD" w14:paraId="4F596A20" w14:textId="77777777" w:rsidTr="00F6415A">
        <w:tc>
          <w:tcPr>
            <w:tcW w:w="988" w:type="dxa"/>
          </w:tcPr>
          <w:p w14:paraId="2BB70242" w14:textId="77777777" w:rsidR="00F6415A" w:rsidRPr="00540EBD" w:rsidRDefault="00F6415A" w:rsidP="00F6415A">
            <w:pPr>
              <w:tabs>
                <w:tab w:val="left" w:pos="426"/>
              </w:tabs>
              <w:jc w:val="both"/>
              <w:rPr>
                <w:rFonts w:cstheme="minorHAnsi"/>
              </w:rPr>
            </w:pPr>
          </w:p>
        </w:tc>
        <w:tc>
          <w:tcPr>
            <w:tcW w:w="1842" w:type="dxa"/>
          </w:tcPr>
          <w:p w14:paraId="26DE5DBE" w14:textId="77777777" w:rsidR="00F6415A" w:rsidRPr="00540EBD" w:rsidRDefault="00F6415A" w:rsidP="00F6415A">
            <w:pPr>
              <w:tabs>
                <w:tab w:val="left" w:pos="426"/>
              </w:tabs>
              <w:jc w:val="center"/>
              <w:rPr>
                <w:rFonts w:cstheme="minorHAnsi"/>
              </w:rPr>
            </w:pPr>
          </w:p>
        </w:tc>
        <w:tc>
          <w:tcPr>
            <w:tcW w:w="1416" w:type="dxa"/>
          </w:tcPr>
          <w:p w14:paraId="3BBF0B9B" w14:textId="77777777" w:rsidR="00F6415A" w:rsidRPr="00540EBD" w:rsidRDefault="00F6415A" w:rsidP="00F6415A">
            <w:pPr>
              <w:tabs>
                <w:tab w:val="left" w:pos="426"/>
              </w:tabs>
              <w:jc w:val="center"/>
              <w:rPr>
                <w:rFonts w:cstheme="minorHAnsi"/>
              </w:rPr>
            </w:pPr>
          </w:p>
        </w:tc>
        <w:tc>
          <w:tcPr>
            <w:tcW w:w="1416" w:type="dxa"/>
          </w:tcPr>
          <w:p w14:paraId="2B2CFB06" w14:textId="77777777" w:rsidR="00F6415A" w:rsidRPr="00540EBD" w:rsidRDefault="00F6415A" w:rsidP="00F6415A">
            <w:pPr>
              <w:tabs>
                <w:tab w:val="left" w:pos="426"/>
              </w:tabs>
              <w:jc w:val="center"/>
              <w:rPr>
                <w:rFonts w:cstheme="minorHAnsi"/>
              </w:rPr>
            </w:pPr>
          </w:p>
        </w:tc>
        <w:tc>
          <w:tcPr>
            <w:tcW w:w="1416" w:type="dxa"/>
          </w:tcPr>
          <w:p w14:paraId="77A6D41E" w14:textId="77777777" w:rsidR="00F6415A" w:rsidRPr="00540EBD" w:rsidRDefault="00F6415A" w:rsidP="00F6415A">
            <w:pPr>
              <w:tabs>
                <w:tab w:val="left" w:pos="426"/>
              </w:tabs>
              <w:jc w:val="center"/>
              <w:rPr>
                <w:rFonts w:cstheme="minorHAnsi"/>
              </w:rPr>
            </w:pPr>
          </w:p>
        </w:tc>
        <w:tc>
          <w:tcPr>
            <w:tcW w:w="1416" w:type="dxa"/>
          </w:tcPr>
          <w:p w14:paraId="562472EA" w14:textId="77777777" w:rsidR="00F6415A" w:rsidRPr="00540EBD" w:rsidRDefault="00F6415A" w:rsidP="00F6415A">
            <w:pPr>
              <w:tabs>
                <w:tab w:val="left" w:pos="426"/>
              </w:tabs>
              <w:jc w:val="center"/>
              <w:rPr>
                <w:rFonts w:cstheme="minorHAnsi"/>
              </w:rPr>
            </w:pPr>
          </w:p>
        </w:tc>
      </w:tr>
      <w:tr w:rsidR="00F6415A" w:rsidRPr="00540EBD" w14:paraId="4E9D5A43" w14:textId="77777777" w:rsidTr="00F6415A">
        <w:tc>
          <w:tcPr>
            <w:tcW w:w="988" w:type="dxa"/>
          </w:tcPr>
          <w:p w14:paraId="344935C7" w14:textId="77777777" w:rsidR="00F6415A" w:rsidRPr="00540EBD" w:rsidRDefault="00F6415A" w:rsidP="00F6415A">
            <w:pPr>
              <w:tabs>
                <w:tab w:val="left" w:pos="426"/>
              </w:tabs>
              <w:jc w:val="both"/>
              <w:rPr>
                <w:rFonts w:cstheme="minorHAnsi"/>
              </w:rPr>
            </w:pPr>
          </w:p>
        </w:tc>
        <w:tc>
          <w:tcPr>
            <w:tcW w:w="1842" w:type="dxa"/>
          </w:tcPr>
          <w:p w14:paraId="77A0D933" w14:textId="77777777" w:rsidR="00F6415A" w:rsidRPr="00540EBD" w:rsidRDefault="00F6415A" w:rsidP="00F6415A">
            <w:pPr>
              <w:tabs>
                <w:tab w:val="left" w:pos="426"/>
              </w:tabs>
              <w:jc w:val="center"/>
              <w:rPr>
                <w:rFonts w:cstheme="minorHAnsi"/>
              </w:rPr>
            </w:pPr>
          </w:p>
        </w:tc>
        <w:tc>
          <w:tcPr>
            <w:tcW w:w="1416" w:type="dxa"/>
          </w:tcPr>
          <w:p w14:paraId="70B9656C" w14:textId="77777777" w:rsidR="00F6415A" w:rsidRPr="00540EBD" w:rsidRDefault="00F6415A" w:rsidP="00F6415A">
            <w:pPr>
              <w:tabs>
                <w:tab w:val="left" w:pos="426"/>
              </w:tabs>
              <w:jc w:val="center"/>
              <w:rPr>
                <w:rFonts w:cstheme="minorHAnsi"/>
              </w:rPr>
            </w:pPr>
          </w:p>
        </w:tc>
        <w:tc>
          <w:tcPr>
            <w:tcW w:w="1416" w:type="dxa"/>
          </w:tcPr>
          <w:p w14:paraId="1374CFA8" w14:textId="77777777" w:rsidR="00F6415A" w:rsidRPr="00540EBD" w:rsidRDefault="00F6415A" w:rsidP="00F6415A">
            <w:pPr>
              <w:tabs>
                <w:tab w:val="left" w:pos="426"/>
              </w:tabs>
              <w:jc w:val="center"/>
              <w:rPr>
                <w:rFonts w:cstheme="minorHAnsi"/>
              </w:rPr>
            </w:pPr>
          </w:p>
        </w:tc>
        <w:tc>
          <w:tcPr>
            <w:tcW w:w="1416" w:type="dxa"/>
          </w:tcPr>
          <w:p w14:paraId="034F1768" w14:textId="77777777" w:rsidR="00F6415A" w:rsidRPr="00540EBD" w:rsidRDefault="00F6415A" w:rsidP="00F6415A">
            <w:pPr>
              <w:tabs>
                <w:tab w:val="left" w:pos="426"/>
              </w:tabs>
              <w:jc w:val="center"/>
              <w:rPr>
                <w:rFonts w:cstheme="minorHAnsi"/>
              </w:rPr>
            </w:pPr>
          </w:p>
        </w:tc>
        <w:tc>
          <w:tcPr>
            <w:tcW w:w="1416" w:type="dxa"/>
          </w:tcPr>
          <w:p w14:paraId="0C41AD2D" w14:textId="77777777" w:rsidR="00F6415A" w:rsidRPr="00540EBD" w:rsidRDefault="00F6415A" w:rsidP="00F6415A">
            <w:pPr>
              <w:tabs>
                <w:tab w:val="left" w:pos="426"/>
              </w:tabs>
              <w:jc w:val="center"/>
              <w:rPr>
                <w:rFonts w:cstheme="minorHAnsi"/>
              </w:rPr>
            </w:pPr>
          </w:p>
        </w:tc>
      </w:tr>
      <w:tr w:rsidR="00F6415A" w:rsidRPr="00540EBD" w14:paraId="4167F221" w14:textId="77777777" w:rsidTr="00F6415A">
        <w:tc>
          <w:tcPr>
            <w:tcW w:w="988" w:type="dxa"/>
          </w:tcPr>
          <w:p w14:paraId="059C8EAE" w14:textId="77777777" w:rsidR="00F6415A" w:rsidRPr="00540EBD" w:rsidRDefault="00F6415A" w:rsidP="00F6415A">
            <w:pPr>
              <w:tabs>
                <w:tab w:val="left" w:pos="426"/>
              </w:tabs>
              <w:jc w:val="both"/>
              <w:rPr>
                <w:rFonts w:cstheme="minorHAnsi"/>
              </w:rPr>
            </w:pPr>
          </w:p>
        </w:tc>
        <w:tc>
          <w:tcPr>
            <w:tcW w:w="1842" w:type="dxa"/>
          </w:tcPr>
          <w:p w14:paraId="621A654D" w14:textId="77777777" w:rsidR="00F6415A" w:rsidRPr="00540EBD" w:rsidRDefault="00F6415A" w:rsidP="00F6415A">
            <w:pPr>
              <w:tabs>
                <w:tab w:val="left" w:pos="426"/>
              </w:tabs>
              <w:jc w:val="center"/>
              <w:rPr>
                <w:rFonts w:cstheme="minorHAnsi"/>
              </w:rPr>
            </w:pPr>
          </w:p>
        </w:tc>
        <w:tc>
          <w:tcPr>
            <w:tcW w:w="1416" w:type="dxa"/>
          </w:tcPr>
          <w:p w14:paraId="29AD2EBD" w14:textId="77777777" w:rsidR="00F6415A" w:rsidRPr="00540EBD" w:rsidRDefault="00F6415A" w:rsidP="00F6415A">
            <w:pPr>
              <w:tabs>
                <w:tab w:val="left" w:pos="426"/>
              </w:tabs>
              <w:jc w:val="center"/>
              <w:rPr>
                <w:rFonts w:cstheme="minorHAnsi"/>
              </w:rPr>
            </w:pPr>
          </w:p>
        </w:tc>
        <w:tc>
          <w:tcPr>
            <w:tcW w:w="1416" w:type="dxa"/>
          </w:tcPr>
          <w:p w14:paraId="73E6D47C" w14:textId="77777777" w:rsidR="00F6415A" w:rsidRPr="00540EBD" w:rsidRDefault="00F6415A" w:rsidP="00F6415A">
            <w:pPr>
              <w:tabs>
                <w:tab w:val="left" w:pos="426"/>
              </w:tabs>
              <w:jc w:val="center"/>
              <w:rPr>
                <w:rFonts w:cstheme="minorHAnsi"/>
              </w:rPr>
            </w:pPr>
          </w:p>
        </w:tc>
        <w:tc>
          <w:tcPr>
            <w:tcW w:w="1416" w:type="dxa"/>
          </w:tcPr>
          <w:p w14:paraId="7972925A" w14:textId="77777777" w:rsidR="00F6415A" w:rsidRPr="00540EBD" w:rsidRDefault="00F6415A" w:rsidP="00F6415A">
            <w:pPr>
              <w:tabs>
                <w:tab w:val="left" w:pos="426"/>
              </w:tabs>
              <w:jc w:val="center"/>
              <w:rPr>
                <w:rFonts w:cstheme="minorHAnsi"/>
              </w:rPr>
            </w:pPr>
          </w:p>
        </w:tc>
        <w:tc>
          <w:tcPr>
            <w:tcW w:w="1416" w:type="dxa"/>
          </w:tcPr>
          <w:p w14:paraId="3B6589E5" w14:textId="77777777" w:rsidR="00F6415A" w:rsidRPr="00540EBD" w:rsidRDefault="00F6415A" w:rsidP="00F6415A">
            <w:pPr>
              <w:tabs>
                <w:tab w:val="left" w:pos="426"/>
              </w:tabs>
              <w:jc w:val="center"/>
              <w:rPr>
                <w:rFonts w:cstheme="minorHAnsi"/>
              </w:rPr>
            </w:pPr>
          </w:p>
        </w:tc>
      </w:tr>
      <w:tr w:rsidR="00F6415A" w:rsidRPr="00540EBD" w14:paraId="4C403FE9" w14:textId="77777777" w:rsidTr="00F6415A">
        <w:tc>
          <w:tcPr>
            <w:tcW w:w="988" w:type="dxa"/>
          </w:tcPr>
          <w:p w14:paraId="4BC0B0F5" w14:textId="77777777" w:rsidR="00F6415A" w:rsidRPr="00540EBD" w:rsidRDefault="00F6415A" w:rsidP="00F6415A">
            <w:pPr>
              <w:tabs>
                <w:tab w:val="left" w:pos="426"/>
              </w:tabs>
              <w:jc w:val="both"/>
              <w:rPr>
                <w:rFonts w:cstheme="minorHAnsi"/>
              </w:rPr>
            </w:pPr>
          </w:p>
        </w:tc>
        <w:tc>
          <w:tcPr>
            <w:tcW w:w="1842" w:type="dxa"/>
          </w:tcPr>
          <w:p w14:paraId="3A518018" w14:textId="77777777" w:rsidR="00F6415A" w:rsidRPr="00540EBD" w:rsidRDefault="00F6415A" w:rsidP="00F6415A">
            <w:pPr>
              <w:tabs>
                <w:tab w:val="left" w:pos="426"/>
              </w:tabs>
              <w:jc w:val="center"/>
              <w:rPr>
                <w:rFonts w:cstheme="minorHAnsi"/>
              </w:rPr>
            </w:pPr>
          </w:p>
        </w:tc>
        <w:tc>
          <w:tcPr>
            <w:tcW w:w="1416" w:type="dxa"/>
          </w:tcPr>
          <w:p w14:paraId="63ABF16F" w14:textId="77777777" w:rsidR="00F6415A" w:rsidRPr="00540EBD" w:rsidRDefault="00F6415A" w:rsidP="00F6415A">
            <w:pPr>
              <w:tabs>
                <w:tab w:val="left" w:pos="426"/>
              </w:tabs>
              <w:jc w:val="center"/>
              <w:rPr>
                <w:rFonts w:cstheme="minorHAnsi"/>
              </w:rPr>
            </w:pPr>
          </w:p>
        </w:tc>
        <w:tc>
          <w:tcPr>
            <w:tcW w:w="1416" w:type="dxa"/>
          </w:tcPr>
          <w:p w14:paraId="565A0B8F" w14:textId="77777777" w:rsidR="00F6415A" w:rsidRPr="00540EBD" w:rsidRDefault="00F6415A" w:rsidP="00F6415A">
            <w:pPr>
              <w:tabs>
                <w:tab w:val="left" w:pos="426"/>
              </w:tabs>
              <w:jc w:val="center"/>
              <w:rPr>
                <w:rFonts w:cstheme="minorHAnsi"/>
              </w:rPr>
            </w:pPr>
          </w:p>
        </w:tc>
        <w:tc>
          <w:tcPr>
            <w:tcW w:w="1416" w:type="dxa"/>
          </w:tcPr>
          <w:p w14:paraId="577A5DCA" w14:textId="77777777" w:rsidR="00F6415A" w:rsidRPr="00540EBD" w:rsidRDefault="00F6415A" w:rsidP="00F6415A">
            <w:pPr>
              <w:tabs>
                <w:tab w:val="left" w:pos="426"/>
              </w:tabs>
              <w:jc w:val="center"/>
              <w:rPr>
                <w:rFonts w:cstheme="minorHAnsi"/>
              </w:rPr>
            </w:pPr>
          </w:p>
        </w:tc>
        <w:tc>
          <w:tcPr>
            <w:tcW w:w="1416" w:type="dxa"/>
          </w:tcPr>
          <w:p w14:paraId="0C6CFD5B" w14:textId="77777777" w:rsidR="00F6415A" w:rsidRPr="00540EBD" w:rsidRDefault="00F6415A" w:rsidP="00F6415A">
            <w:pPr>
              <w:tabs>
                <w:tab w:val="left" w:pos="426"/>
              </w:tabs>
              <w:jc w:val="center"/>
              <w:rPr>
                <w:rFonts w:cstheme="minorHAnsi"/>
              </w:rPr>
            </w:pPr>
          </w:p>
        </w:tc>
      </w:tr>
      <w:tr w:rsidR="00F6415A" w:rsidRPr="00540EBD" w14:paraId="1B9F0B43" w14:textId="77777777" w:rsidTr="00F6415A">
        <w:tc>
          <w:tcPr>
            <w:tcW w:w="988" w:type="dxa"/>
          </w:tcPr>
          <w:p w14:paraId="57E09BCB" w14:textId="77777777" w:rsidR="00F6415A" w:rsidRPr="00540EBD" w:rsidRDefault="00F6415A" w:rsidP="00F6415A">
            <w:pPr>
              <w:tabs>
                <w:tab w:val="left" w:pos="426"/>
              </w:tabs>
              <w:jc w:val="both"/>
              <w:rPr>
                <w:rFonts w:cstheme="minorHAnsi"/>
              </w:rPr>
            </w:pPr>
          </w:p>
        </w:tc>
        <w:tc>
          <w:tcPr>
            <w:tcW w:w="1842" w:type="dxa"/>
          </w:tcPr>
          <w:p w14:paraId="5EC5A5E4" w14:textId="77777777" w:rsidR="00F6415A" w:rsidRPr="00540EBD" w:rsidRDefault="00F6415A" w:rsidP="00F6415A">
            <w:pPr>
              <w:tabs>
                <w:tab w:val="left" w:pos="426"/>
              </w:tabs>
              <w:jc w:val="center"/>
              <w:rPr>
                <w:rFonts w:cstheme="minorHAnsi"/>
              </w:rPr>
            </w:pPr>
          </w:p>
        </w:tc>
        <w:tc>
          <w:tcPr>
            <w:tcW w:w="1416" w:type="dxa"/>
          </w:tcPr>
          <w:p w14:paraId="5F7A124A" w14:textId="77777777" w:rsidR="00F6415A" w:rsidRPr="00540EBD" w:rsidRDefault="00F6415A" w:rsidP="00F6415A">
            <w:pPr>
              <w:tabs>
                <w:tab w:val="left" w:pos="426"/>
              </w:tabs>
              <w:jc w:val="center"/>
              <w:rPr>
                <w:rFonts w:cstheme="minorHAnsi"/>
              </w:rPr>
            </w:pPr>
          </w:p>
        </w:tc>
        <w:tc>
          <w:tcPr>
            <w:tcW w:w="1416" w:type="dxa"/>
          </w:tcPr>
          <w:p w14:paraId="691C8163" w14:textId="77777777" w:rsidR="00F6415A" w:rsidRPr="00540EBD" w:rsidRDefault="00F6415A" w:rsidP="00F6415A">
            <w:pPr>
              <w:tabs>
                <w:tab w:val="left" w:pos="426"/>
              </w:tabs>
              <w:jc w:val="center"/>
              <w:rPr>
                <w:rFonts w:cstheme="minorHAnsi"/>
              </w:rPr>
            </w:pPr>
          </w:p>
        </w:tc>
        <w:tc>
          <w:tcPr>
            <w:tcW w:w="1416" w:type="dxa"/>
          </w:tcPr>
          <w:p w14:paraId="059CB15F" w14:textId="77777777" w:rsidR="00F6415A" w:rsidRPr="00540EBD" w:rsidRDefault="00F6415A" w:rsidP="00F6415A">
            <w:pPr>
              <w:tabs>
                <w:tab w:val="left" w:pos="426"/>
              </w:tabs>
              <w:jc w:val="center"/>
              <w:rPr>
                <w:rFonts w:cstheme="minorHAnsi"/>
              </w:rPr>
            </w:pPr>
          </w:p>
        </w:tc>
        <w:tc>
          <w:tcPr>
            <w:tcW w:w="1416" w:type="dxa"/>
          </w:tcPr>
          <w:p w14:paraId="674D4D65" w14:textId="77777777" w:rsidR="00F6415A" w:rsidRPr="00540EBD" w:rsidRDefault="00F6415A" w:rsidP="00F6415A">
            <w:pPr>
              <w:tabs>
                <w:tab w:val="left" w:pos="426"/>
              </w:tabs>
              <w:jc w:val="center"/>
              <w:rPr>
                <w:rFonts w:cstheme="minorHAnsi"/>
              </w:rPr>
            </w:pPr>
          </w:p>
        </w:tc>
      </w:tr>
      <w:tr w:rsidR="00F6415A" w:rsidRPr="00540EBD" w14:paraId="3F812D43" w14:textId="77777777" w:rsidTr="00F6415A">
        <w:tc>
          <w:tcPr>
            <w:tcW w:w="988" w:type="dxa"/>
          </w:tcPr>
          <w:p w14:paraId="3F7FCE93" w14:textId="77777777" w:rsidR="00F6415A" w:rsidRPr="00540EBD" w:rsidRDefault="00F6415A" w:rsidP="00F6415A">
            <w:pPr>
              <w:tabs>
                <w:tab w:val="left" w:pos="426"/>
              </w:tabs>
              <w:jc w:val="both"/>
              <w:rPr>
                <w:rFonts w:cstheme="minorHAnsi"/>
              </w:rPr>
            </w:pPr>
          </w:p>
        </w:tc>
        <w:tc>
          <w:tcPr>
            <w:tcW w:w="1842" w:type="dxa"/>
          </w:tcPr>
          <w:p w14:paraId="2524B0F3" w14:textId="77777777" w:rsidR="00F6415A" w:rsidRPr="00540EBD" w:rsidRDefault="00F6415A" w:rsidP="00F6415A">
            <w:pPr>
              <w:tabs>
                <w:tab w:val="left" w:pos="426"/>
              </w:tabs>
              <w:jc w:val="center"/>
              <w:rPr>
                <w:rFonts w:cstheme="minorHAnsi"/>
              </w:rPr>
            </w:pPr>
          </w:p>
        </w:tc>
        <w:tc>
          <w:tcPr>
            <w:tcW w:w="1416" w:type="dxa"/>
          </w:tcPr>
          <w:p w14:paraId="0BA52210" w14:textId="77777777" w:rsidR="00F6415A" w:rsidRPr="00540EBD" w:rsidRDefault="00F6415A" w:rsidP="00F6415A">
            <w:pPr>
              <w:tabs>
                <w:tab w:val="left" w:pos="426"/>
              </w:tabs>
              <w:jc w:val="center"/>
              <w:rPr>
                <w:rFonts w:cstheme="minorHAnsi"/>
              </w:rPr>
            </w:pPr>
          </w:p>
        </w:tc>
        <w:tc>
          <w:tcPr>
            <w:tcW w:w="1416" w:type="dxa"/>
          </w:tcPr>
          <w:p w14:paraId="591873BD" w14:textId="77777777" w:rsidR="00F6415A" w:rsidRPr="00540EBD" w:rsidRDefault="00F6415A" w:rsidP="00F6415A">
            <w:pPr>
              <w:tabs>
                <w:tab w:val="left" w:pos="426"/>
              </w:tabs>
              <w:jc w:val="center"/>
              <w:rPr>
                <w:rFonts w:cstheme="minorHAnsi"/>
              </w:rPr>
            </w:pPr>
          </w:p>
        </w:tc>
        <w:tc>
          <w:tcPr>
            <w:tcW w:w="1416" w:type="dxa"/>
          </w:tcPr>
          <w:p w14:paraId="1A1CEEC8" w14:textId="77777777" w:rsidR="00F6415A" w:rsidRPr="00540EBD" w:rsidRDefault="00F6415A" w:rsidP="00F6415A">
            <w:pPr>
              <w:tabs>
                <w:tab w:val="left" w:pos="426"/>
              </w:tabs>
              <w:jc w:val="center"/>
              <w:rPr>
                <w:rFonts w:cstheme="minorHAnsi"/>
              </w:rPr>
            </w:pPr>
          </w:p>
        </w:tc>
        <w:tc>
          <w:tcPr>
            <w:tcW w:w="1416" w:type="dxa"/>
          </w:tcPr>
          <w:p w14:paraId="63012F51" w14:textId="77777777" w:rsidR="00F6415A" w:rsidRPr="00540EBD" w:rsidRDefault="00F6415A" w:rsidP="00F6415A">
            <w:pPr>
              <w:tabs>
                <w:tab w:val="left" w:pos="426"/>
              </w:tabs>
              <w:jc w:val="center"/>
              <w:rPr>
                <w:rFonts w:cstheme="minorHAnsi"/>
              </w:rPr>
            </w:pPr>
          </w:p>
        </w:tc>
      </w:tr>
      <w:tr w:rsidR="00F6415A" w:rsidRPr="00540EBD" w14:paraId="3ECD9BE1" w14:textId="77777777" w:rsidTr="00F6415A">
        <w:tc>
          <w:tcPr>
            <w:tcW w:w="988" w:type="dxa"/>
          </w:tcPr>
          <w:p w14:paraId="59B24053" w14:textId="77777777" w:rsidR="00F6415A" w:rsidRPr="00540EBD" w:rsidRDefault="00F6415A" w:rsidP="00F6415A">
            <w:pPr>
              <w:tabs>
                <w:tab w:val="left" w:pos="426"/>
              </w:tabs>
              <w:jc w:val="both"/>
              <w:rPr>
                <w:rFonts w:cstheme="minorHAnsi"/>
              </w:rPr>
            </w:pPr>
          </w:p>
        </w:tc>
        <w:tc>
          <w:tcPr>
            <w:tcW w:w="1842" w:type="dxa"/>
          </w:tcPr>
          <w:p w14:paraId="265A99F4" w14:textId="77777777" w:rsidR="00F6415A" w:rsidRPr="00540EBD" w:rsidRDefault="00F6415A" w:rsidP="00F6415A">
            <w:pPr>
              <w:tabs>
                <w:tab w:val="left" w:pos="426"/>
              </w:tabs>
              <w:jc w:val="center"/>
              <w:rPr>
                <w:rFonts w:cstheme="minorHAnsi"/>
              </w:rPr>
            </w:pPr>
          </w:p>
        </w:tc>
        <w:tc>
          <w:tcPr>
            <w:tcW w:w="1416" w:type="dxa"/>
          </w:tcPr>
          <w:p w14:paraId="7CD0EB65" w14:textId="77777777" w:rsidR="00F6415A" w:rsidRPr="00540EBD" w:rsidRDefault="00F6415A" w:rsidP="00F6415A">
            <w:pPr>
              <w:tabs>
                <w:tab w:val="left" w:pos="426"/>
              </w:tabs>
              <w:jc w:val="center"/>
              <w:rPr>
                <w:rFonts w:cstheme="minorHAnsi"/>
              </w:rPr>
            </w:pPr>
          </w:p>
        </w:tc>
        <w:tc>
          <w:tcPr>
            <w:tcW w:w="1416" w:type="dxa"/>
          </w:tcPr>
          <w:p w14:paraId="75E38603" w14:textId="77777777" w:rsidR="00F6415A" w:rsidRPr="00540EBD" w:rsidRDefault="00F6415A" w:rsidP="00F6415A">
            <w:pPr>
              <w:tabs>
                <w:tab w:val="left" w:pos="426"/>
              </w:tabs>
              <w:jc w:val="center"/>
              <w:rPr>
                <w:rFonts w:cstheme="minorHAnsi"/>
              </w:rPr>
            </w:pPr>
          </w:p>
        </w:tc>
        <w:tc>
          <w:tcPr>
            <w:tcW w:w="1416" w:type="dxa"/>
          </w:tcPr>
          <w:p w14:paraId="349918E7" w14:textId="77777777" w:rsidR="00F6415A" w:rsidRPr="00540EBD" w:rsidRDefault="00F6415A" w:rsidP="00F6415A">
            <w:pPr>
              <w:tabs>
                <w:tab w:val="left" w:pos="426"/>
              </w:tabs>
              <w:jc w:val="center"/>
              <w:rPr>
                <w:rFonts w:cstheme="minorHAnsi"/>
              </w:rPr>
            </w:pPr>
          </w:p>
        </w:tc>
        <w:tc>
          <w:tcPr>
            <w:tcW w:w="1416" w:type="dxa"/>
          </w:tcPr>
          <w:p w14:paraId="705D1A7A" w14:textId="77777777" w:rsidR="00F6415A" w:rsidRPr="00540EBD" w:rsidRDefault="00F6415A" w:rsidP="00F6415A">
            <w:pPr>
              <w:tabs>
                <w:tab w:val="left" w:pos="426"/>
              </w:tabs>
              <w:jc w:val="center"/>
              <w:rPr>
                <w:rFonts w:cstheme="minorHAnsi"/>
              </w:rPr>
            </w:pPr>
          </w:p>
        </w:tc>
      </w:tr>
      <w:tr w:rsidR="00F6415A" w:rsidRPr="00540EBD" w14:paraId="4DBFBDE5" w14:textId="77777777" w:rsidTr="00F6415A">
        <w:tc>
          <w:tcPr>
            <w:tcW w:w="988" w:type="dxa"/>
          </w:tcPr>
          <w:p w14:paraId="70E1CD65" w14:textId="77777777" w:rsidR="00F6415A" w:rsidRPr="00540EBD" w:rsidRDefault="00F6415A" w:rsidP="00F6415A">
            <w:pPr>
              <w:tabs>
                <w:tab w:val="left" w:pos="426"/>
              </w:tabs>
              <w:jc w:val="both"/>
              <w:rPr>
                <w:rFonts w:cstheme="minorHAnsi"/>
              </w:rPr>
            </w:pPr>
          </w:p>
        </w:tc>
        <w:tc>
          <w:tcPr>
            <w:tcW w:w="1842" w:type="dxa"/>
          </w:tcPr>
          <w:p w14:paraId="2191808C" w14:textId="77777777" w:rsidR="00F6415A" w:rsidRPr="00540EBD" w:rsidRDefault="00F6415A" w:rsidP="00F6415A">
            <w:pPr>
              <w:tabs>
                <w:tab w:val="left" w:pos="426"/>
              </w:tabs>
              <w:jc w:val="center"/>
              <w:rPr>
                <w:rFonts w:cstheme="minorHAnsi"/>
              </w:rPr>
            </w:pPr>
          </w:p>
        </w:tc>
        <w:tc>
          <w:tcPr>
            <w:tcW w:w="1416" w:type="dxa"/>
          </w:tcPr>
          <w:p w14:paraId="65FD4137" w14:textId="77777777" w:rsidR="00F6415A" w:rsidRPr="00540EBD" w:rsidRDefault="00F6415A" w:rsidP="00F6415A">
            <w:pPr>
              <w:tabs>
                <w:tab w:val="left" w:pos="426"/>
              </w:tabs>
              <w:jc w:val="center"/>
              <w:rPr>
                <w:rFonts w:cstheme="minorHAnsi"/>
              </w:rPr>
            </w:pPr>
          </w:p>
        </w:tc>
        <w:tc>
          <w:tcPr>
            <w:tcW w:w="1416" w:type="dxa"/>
          </w:tcPr>
          <w:p w14:paraId="3FBBCA53" w14:textId="77777777" w:rsidR="00F6415A" w:rsidRPr="00540EBD" w:rsidRDefault="00F6415A" w:rsidP="00F6415A">
            <w:pPr>
              <w:tabs>
                <w:tab w:val="left" w:pos="426"/>
              </w:tabs>
              <w:jc w:val="center"/>
              <w:rPr>
                <w:rFonts w:cstheme="minorHAnsi"/>
              </w:rPr>
            </w:pPr>
          </w:p>
        </w:tc>
        <w:tc>
          <w:tcPr>
            <w:tcW w:w="1416" w:type="dxa"/>
          </w:tcPr>
          <w:p w14:paraId="224DA8D9" w14:textId="77777777" w:rsidR="00F6415A" w:rsidRPr="00540EBD" w:rsidRDefault="00F6415A" w:rsidP="00F6415A">
            <w:pPr>
              <w:tabs>
                <w:tab w:val="left" w:pos="426"/>
              </w:tabs>
              <w:jc w:val="center"/>
              <w:rPr>
                <w:rFonts w:cstheme="minorHAnsi"/>
              </w:rPr>
            </w:pPr>
          </w:p>
        </w:tc>
        <w:tc>
          <w:tcPr>
            <w:tcW w:w="1416" w:type="dxa"/>
          </w:tcPr>
          <w:p w14:paraId="18534661" w14:textId="77777777" w:rsidR="00F6415A" w:rsidRPr="00540EBD" w:rsidRDefault="00F6415A" w:rsidP="00F6415A">
            <w:pPr>
              <w:tabs>
                <w:tab w:val="left" w:pos="426"/>
              </w:tabs>
              <w:jc w:val="center"/>
              <w:rPr>
                <w:rFonts w:cstheme="minorHAnsi"/>
              </w:rPr>
            </w:pPr>
          </w:p>
        </w:tc>
      </w:tr>
      <w:tr w:rsidR="00F6415A" w:rsidRPr="00540EBD" w14:paraId="1A8493CF" w14:textId="77777777" w:rsidTr="00F6415A">
        <w:tc>
          <w:tcPr>
            <w:tcW w:w="988" w:type="dxa"/>
          </w:tcPr>
          <w:p w14:paraId="4FE4DF0B" w14:textId="77777777" w:rsidR="00F6415A" w:rsidRPr="00540EBD" w:rsidRDefault="00F6415A" w:rsidP="00F6415A">
            <w:pPr>
              <w:tabs>
                <w:tab w:val="left" w:pos="426"/>
              </w:tabs>
              <w:jc w:val="both"/>
              <w:rPr>
                <w:rFonts w:cstheme="minorHAnsi"/>
              </w:rPr>
            </w:pPr>
          </w:p>
        </w:tc>
        <w:tc>
          <w:tcPr>
            <w:tcW w:w="1842" w:type="dxa"/>
          </w:tcPr>
          <w:p w14:paraId="1A4D9592" w14:textId="77777777" w:rsidR="00F6415A" w:rsidRPr="00540EBD" w:rsidRDefault="00F6415A" w:rsidP="00F6415A">
            <w:pPr>
              <w:tabs>
                <w:tab w:val="left" w:pos="426"/>
              </w:tabs>
              <w:jc w:val="center"/>
              <w:rPr>
                <w:rFonts w:cstheme="minorHAnsi"/>
              </w:rPr>
            </w:pPr>
          </w:p>
        </w:tc>
        <w:tc>
          <w:tcPr>
            <w:tcW w:w="1416" w:type="dxa"/>
          </w:tcPr>
          <w:p w14:paraId="2D6FBD16" w14:textId="77777777" w:rsidR="00F6415A" w:rsidRPr="00540EBD" w:rsidRDefault="00F6415A" w:rsidP="00F6415A">
            <w:pPr>
              <w:tabs>
                <w:tab w:val="left" w:pos="426"/>
              </w:tabs>
              <w:jc w:val="center"/>
              <w:rPr>
                <w:rFonts w:cstheme="minorHAnsi"/>
              </w:rPr>
            </w:pPr>
          </w:p>
        </w:tc>
        <w:tc>
          <w:tcPr>
            <w:tcW w:w="1416" w:type="dxa"/>
          </w:tcPr>
          <w:p w14:paraId="32B5AD90" w14:textId="77777777" w:rsidR="00F6415A" w:rsidRPr="00540EBD" w:rsidRDefault="00F6415A" w:rsidP="00F6415A">
            <w:pPr>
              <w:tabs>
                <w:tab w:val="left" w:pos="426"/>
              </w:tabs>
              <w:jc w:val="center"/>
              <w:rPr>
                <w:rFonts w:cstheme="minorHAnsi"/>
              </w:rPr>
            </w:pPr>
          </w:p>
        </w:tc>
        <w:tc>
          <w:tcPr>
            <w:tcW w:w="1416" w:type="dxa"/>
          </w:tcPr>
          <w:p w14:paraId="7ED04C78" w14:textId="77777777" w:rsidR="00F6415A" w:rsidRPr="00540EBD" w:rsidRDefault="00F6415A" w:rsidP="00F6415A">
            <w:pPr>
              <w:tabs>
                <w:tab w:val="left" w:pos="426"/>
              </w:tabs>
              <w:jc w:val="center"/>
              <w:rPr>
                <w:rFonts w:cstheme="minorHAnsi"/>
              </w:rPr>
            </w:pPr>
          </w:p>
        </w:tc>
        <w:tc>
          <w:tcPr>
            <w:tcW w:w="1416" w:type="dxa"/>
          </w:tcPr>
          <w:p w14:paraId="18128BA9" w14:textId="77777777" w:rsidR="00F6415A" w:rsidRPr="00540EBD" w:rsidRDefault="00F6415A" w:rsidP="00F6415A">
            <w:pPr>
              <w:tabs>
                <w:tab w:val="left" w:pos="426"/>
              </w:tabs>
              <w:jc w:val="center"/>
              <w:rPr>
                <w:rFonts w:cstheme="minorHAnsi"/>
              </w:rPr>
            </w:pPr>
          </w:p>
        </w:tc>
      </w:tr>
      <w:tr w:rsidR="00F6415A" w:rsidRPr="00540EBD" w14:paraId="22A654A3" w14:textId="77777777" w:rsidTr="00F6415A">
        <w:tc>
          <w:tcPr>
            <w:tcW w:w="988" w:type="dxa"/>
          </w:tcPr>
          <w:p w14:paraId="6B2735A0" w14:textId="77777777" w:rsidR="00F6415A" w:rsidRPr="00540EBD" w:rsidRDefault="00F6415A" w:rsidP="00F6415A">
            <w:pPr>
              <w:tabs>
                <w:tab w:val="left" w:pos="426"/>
              </w:tabs>
              <w:jc w:val="both"/>
              <w:rPr>
                <w:rFonts w:cstheme="minorHAnsi"/>
              </w:rPr>
            </w:pPr>
          </w:p>
        </w:tc>
        <w:tc>
          <w:tcPr>
            <w:tcW w:w="1842" w:type="dxa"/>
          </w:tcPr>
          <w:p w14:paraId="5A413BA0" w14:textId="77777777" w:rsidR="00F6415A" w:rsidRPr="00540EBD" w:rsidRDefault="00F6415A" w:rsidP="00F6415A">
            <w:pPr>
              <w:tabs>
                <w:tab w:val="left" w:pos="426"/>
              </w:tabs>
              <w:jc w:val="center"/>
              <w:rPr>
                <w:rFonts w:cstheme="minorHAnsi"/>
              </w:rPr>
            </w:pPr>
          </w:p>
        </w:tc>
        <w:tc>
          <w:tcPr>
            <w:tcW w:w="1416" w:type="dxa"/>
          </w:tcPr>
          <w:p w14:paraId="139956C0" w14:textId="77777777" w:rsidR="00F6415A" w:rsidRPr="00540EBD" w:rsidRDefault="00F6415A" w:rsidP="00F6415A">
            <w:pPr>
              <w:tabs>
                <w:tab w:val="left" w:pos="426"/>
              </w:tabs>
              <w:jc w:val="center"/>
              <w:rPr>
                <w:rFonts w:cstheme="minorHAnsi"/>
              </w:rPr>
            </w:pPr>
          </w:p>
        </w:tc>
        <w:tc>
          <w:tcPr>
            <w:tcW w:w="1416" w:type="dxa"/>
          </w:tcPr>
          <w:p w14:paraId="7CA1AD42" w14:textId="77777777" w:rsidR="00F6415A" w:rsidRPr="00540EBD" w:rsidRDefault="00F6415A" w:rsidP="00F6415A">
            <w:pPr>
              <w:tabs>
                <w:tab w:val="left" w:pos="426"/>
              </w:tabs>
              <w:jc w:val="center"/>
              <w:rPr>
                <w:rFonts w:cstheme="minorHAnsi"/>
              </w:rPr>
            </w:pPr>
          </w:p>
        </w:tc>
        <w:tc>
          <w:tcPr>
            <w:tcW w:w="1416" w:type="dxa"/>
          </w:tcPr>
          <w:p w14:paraId="6180AEF1" w14:textId="77777777" w:rsidR="00F6415A" w:rsidRPr="00540EBD" w:rsidRDefault="00F6415A" w:rsidP="00F6415A">
            <w:pPr>
              <w:tabs>
                <w:tab w:val="left" w:pos="426"/>
              </w:tabs>
              <w:jc w:val="center"/>
              <w:rPr>
                <w:rFonts w:cstheme="minorHAnsi"/>
              </w:rPr>
            </w:pPr>
          </w:p>
        </w:tc>
        <w:tc>
          <w:tcPr>
            <w:tcW w:w="1416" w:type="dxa"/>
          </w:tcPr>
          <w:p w14:paraId="20C43808" w14:textId="77777777" w:rsidR="00F6415A" w:rsidRPr="00540EBD" w:rsidRDefault="00F6415A" w:rsidP="00F6415A">
            <w:pPr>
              <w:tabs>
                <w:tab w:val="left" w:pos="426"/>
              </w:tabs>
              <w:jc w:val="center"/>
              <w:rPr>
                <w:rFonts w:cstheme="minorHAnsi"/>
              </w:rPr>
            </w:pPr>
          </w:p>
        </w:tc>
      </w:tr>
      <w:tr w:rsidR="00F6415A" w:rsidRPr="00540EBD" w14:paraId="7703279B" w14:textId="77777777" w:rsidTr="00F6415A">
        <w:tc>
          <w:tcPr>
            <w:tcW w:w="988" w:type="dxa"/>
          </w:tcPr>
          <w:p w14:paraId="6209C0DD" w14:textId="77777777" w:rsidR="00F6415A" w:rsidRPr="00540EBD" w:rsidRDefault="00F6415A" w:rsidP="00F6415A">
            <w:pPr>
              <w:tabs>
                <w:tab w:val="left" w:pos="426"/>
              </w:tabs>
              <w:jc w:val="both"/>
              <w:rPr>
                <w:rFonts w:cstheme="minorHAnsi"/>
              </w:rPr>
            </w:pPr>
          </w:p>
        </w:tc>
        <w:tc>
          <w:tcPr>
            <w:tcW w:w="1842" w:type="dxa"/>
          </w:tcPr>
          <w:p w14:paraId="2B38BB59" w14:textId="77777777" w:rsidR="00F6415A" w:rsidRPr="00540EBD" w:rsidRDefault="00F6415A" w:rsidP="00F6415A">
            <w:pPr>
              <w:tabs>
                <w:tab w:val="left" w:pos="426"/>
              </w:tabs>
              <w:jc w:val="center"/>
              <w:rPr>
                <w:rFonts w:cstheme="minorHAnsi"/>
              </w:rPr>
            </w:pPr>
          </w:p>
        </w:tc>
        <w:tc>
          <w:tcPr>
            <w:tcW w:w="1416" w:type="dxa"/>
          </w:tcPr>
          <w:p w14:paraId="3A780FBD" w14:textId="77777777" w:rsidR="00F6415A" w:rsidRPr="00540EBD" w:rsidRDefault="00F6415A" w:rsidP="00F6415A">
            <w:pPr>
              <w:tabs>
                <w:tab w:val="left" w:pos="426"/>
              </w:tabs>
              <w:jc w:val="center"/>
              <w:rPr>
                <w:rFonts w:cstheme="minorHAnsi"/>
              </w:rPr>
            </w:pPr>
          </w:p>
        </w:tc>
        <w:tc>
          <w:tcPr>
            <w:tcW w:w="1416" w:type="dxa"/>
          </w:tcPr>
          <w:p w14:paraId="2B00874D" w14:textId="77777777" w:rsidR="00F6415A" w:rsidRPr="00540EBD" w:rsidRDefault="00F6415A" w:rsidP="00F6415A">
            <w:pPr>
              <w:tabs>
                <w:tab w:val="left" w:pos="426"/>
              </w:tabs>
              <w:jc w:val="center"/>
              <w:rPr>
                <w:rFonts w:cstheme="minorHAnsi"/>
              </w:rPr>
            </w:pPr>
          </w:p>
        </w:tc>
        <w:tc>
          <w:tcPr>
            <w:tcW w:w="1416" w:type="dxa"/>
          </w:tcPr>
          <w:p w14:paraId="4E534CF2" w14:textId="77777777" w:rsidR="00F6415A" w:rsidRPr="00540EBD" w:rsidRDefault="00F6415A" w:rsidP="00F6415A">
            <w:pPr>
              <w:tabs>
                <w:tab w:val="left" w:pos="426"/>
              </w:tabs>
              <w:jc w:val="center"/>
              <w:rPr>
                <w:rFonts w:cstheme="minorHAnsi"/>
              </w:rPr>
            </w:pPr>
          </w:p>
        </w:tc>
        <w:tc>
          <w:tcPr>
            <w:tcW w:w="1416" w:type="dxa"/>
          </w:tcPr>
          <w:p w14:paraId="6CBBADB0" w14:textId="77777777" w:rsidR="00F6415A" w:rsidRPr="00540EBD" w:rsidRDefault="00F6415A" w:rsidP="00F6415A">
            <w:pPr>
              <w:tabs>
                <w:tab w:val="left" w:pos="426"/>
              </w:tabs>
              <w:jc w:val="center"/>
              <w:rPr>
                <w:rFonts w:cstheme="minorHAnsi"/>
              </w:rPr>
            </w:pPr>
          </w:p>
        </w:tc>
      </w:tr>
      <w:tr w:rsidR="00F6415A" w:rsidRPr="00540EBD" w14:paraId="18FCEC6B" w14:textId="77777777" w:rsidTr="00F6415A">
        <w:tc>
          <w:tcPr>
            <w:tcW w:w="988" w:type="dxa"/>
          </w:tcPr>
          <w:p w14:paraId="4F134A16" w14:textId="77777777" w:rsidR="00F6415A" w:rsidRPr="00540EBD" w:rsidRDefault="00F6415A" w:rsidP="00F6415A">
            <w:pPr>
              <w:tabs>
                <w:tab w:val="left" w:pos="426"/>
              </w:tabs>
              <w:jc w:val="both"/>
              <w:rPr>
                <w:rFonts w:cstheme="minorHAnsi"/>
              </w:rPr>
            </w:pPr>
          </w:p>
        </w:tc>
        <w:tc>
          <w:tcPr>
            <w:tcW w:w="1842" w:type="dxa"/>
          </w:tcPr>
          <w:p w14:paraId="320E13AC" w14:textId="77777777" w:rsidR="00F6415A" w:rsidRPr="00540EBD" w:rsidRDefault="00F6415A" w:rsidP="00F6415A">
            <w:pPr>
              <w:tabs>
                <w:tab w:val="left" w:pos="426"/>
              </w:tabs>
              <w:jc w:val="center"/>
              <w:rPr>
                <w:rFonts w:cstheme="minorHAnsi"/>
              </w:rPr>
            </w:pPr>
          </w:p>
        </w:tc>
        <w:tc>
          <w:tcPr>
            <w:tcW w:w="1416" w:type="dxa"/>
          </w:tcPr>
          <w:p w14:paraId="6115739E" w14:textId="77777777" w:rsidR="00F6415A" w:rsidRPr="00540EBD" w:rsidRDefault="00F6415A" w:rsidP="00F6415A">
            <w:pPr>
              <w:tabs>
                <w:tab w:val="left" w:pos="426"/>
              </w:tabs>
              <w:jc w:val="center"/>
              <w:rPr>
                <w:rFonts w:cstheme="minorHAnsi"/>
              </w:rPr>
            </w:pPr>
          </w:p>
        </w:tc>
        <w:tc>
          <w:tcPr>
            <w:tcW w:w="1416" w:type="dxa"/>
          </w:tcPr>
          <w:p w14:paraId="0F014ED7" w14:textId="77777777" w:rsidR="00F6415A" w:rsidRPr="00540EBD" w:rsidRDefault="00F6415A" w:rsidP="00F6415A">
            <w:pPr>
              <w:tabs>
                <w:tab w:val="left" w:pos="426"/>
              </w:tabs>
              <w:jc w:val="center"/>
              <w:rPr>
                <w:rFonts w:cstheme="minorHAnsi"/>
              </w:rPr>
            </w:pPr>
          </w:p>
        </w:tc>
        <w:tc>
          <w:tcPr>
            <w:tcW w:w="1416" w:type="dxa"/>
          </w:tcPr>
          <w:p w14:paraId="403A4ACC" w14:textId="77777777" w:rsidR="00F6415A" w:rsidRPr="00540EBD" w:rsidRDefault="00F6415A" w:rsidP="00F6415A">
            <w:pPr>
              <w:tabs>
                <w:tab w:val="left" w:pos="426"/>
              </w:tabs>
              <w:jc w:val="center"/>
              <w:rPr>
                <w:rFonts w:cstheme="minorHAnsi"/>
              </w:rPr>
            </w:pPr>
          </w:p>
        </w:tc>
        <w:tc>
          <w:tcPr>
            <w:tcW w:w="1416" w:type="dxa"/>
          </w:tcPr>
          <w:p w14:paraId="175452E5" w14:textId="77777777" w:rsidR="00F6415A" w:rsidRPr="00540EBD" w:rsidRDefault="00F6415A" w:rsidP="00F6415A">
            <w:pPr>
              <w:tabs>
                <w:tab w:val="left" w:pos="426"/>
              </w:tabs>
              <w:jc w:val="center"/>
              <w:rPr>
                <w:rFonts w:cstheme="minorHAnsi"/>
              </w:rPr>
            </w:pPr>
          </w:p>
        </w:tc>
      </w:tr>
      <w:tr w:rsidR="00F6415A" w:rsidRPr="00540EBD" w14:paraId="0A4310E9" w14:textId="77777777" w:rsidTr="00F6415A">
        <w:tc>
          <w:tcPr>
            <w:tcW w:w="988" w:type="dxa"/>
          </w:tcPr>
          <w:p w14:paraId="3A067474" w14:textId="77777777" w:rsidR="00F6415A" w:rsidRPr="00540EBD" w:rsidRDefault="00F6415A" w:rsidP="00F6415A">
            <w:pPr>
              <w:tabs>
                <w:tab w:val="left" w:pos="426"/>
              </w:tabs>
              <w:jc w:val="both"/>
              <w:rPr>
                <w:rFonts w:cstheme="minorHAnsi"/>
              </w:rPr>
            </w:pPr>
          </w:p>
        </w:tc>
        <w:tc>
          <w:tcPr>
            <w:tcW w:w="1842" w:type="dxa"/>
          </w:tcPr>
          <w:p w14:paraId="24AE46BB" w14:textId="77777777" w:rsidR="00F6415A" w:rsidRPr="00540EBD" w:rsidRDefault="00F6415A" w:rsidP="00F6415A">
            <w:pPr>
              <w:tabs>
                <w:tab w:val="left" w:pos="426"/>
              </w:tabs>
              <w:jc w:val="center"/>
              <w:rPr>
                <w:rFonts w:cstheme="minorHAnsi"/>
              </w:rPr>
            </w:pPr>
          </w:p>
        </w:tc>
        <w:tc>
          <w:tcPr>
            <w:tcW w:w="1416" w:type="dxa"/>
          </w:tcPr>
          <w:p w14:paraId="4CDC3D70" w14:textId="77777777" w:rsidR="00F6415A" w:rsidRPr="00540EBD" w:rsidRDefault="00F6415A" w:rsidP="00F6415A">
            <w:pPr>
              <w:tabs>
                <w:tab w:val="left" w:pos="426"/>
              </w:tabs>
              <w:jc w:val="center"/>
              <w:rPr>
                <w:rFonts w:cstheme="minorHAnsi"/>
              </w:rPr>
            </w:pPr>
          </w:p>
        </w:tc>
        <w:tc>
          <w:tcPr>
            <w:tcW w:w="1416" w:type="dxa"/>
          </w:tcPr>
          <w:p w14:paraId="382DD2CC" w14:textId="77777777" w:rsidR="00F6415A" w:rsidRPr="00540EBD" w:rsidRDefault="00F6415A" w:rsidP="00F6415A">
            <w:pPr>
              <w:tabs>
                <w:tab w:val="left" w:pos="426"/>
              </w:tabs>
              <w:jc w:val="center"/>
              <w:rPr>
                <w:rFonts w:cstheme="minorHAnsi"/>
              </w:rPr>
            </w:pPr>
          </w:p>
        </w:tc>
        <w:tc>
          <w:tcPr>
            <w:tcW w:w="1416" w:type="dxa"/>
          </w:tcPr>
          <w:p w14:paraId="50FC9F2B" w14:textId="77777777" w:rsidR="00F6415A" w:rsidRPr="00540EBD" w:rsidRDefault="00F6415A" w:rsidP="00F6415A">
            <w:pPr>
              <w:tabs>
                <w:tab w:val="left" w:pos="426"/>
              </w:tabs>
              <w:jc w:val="center"/>
              <w:rPr>
                <w:rFonts w:cstheme="minorHAnsi"/>
              </w:rPr>
            </w:pPr>
          </w:p>
        </w:tc>
        <w:tc>
          <w:tcPr>
            <w:tcW w:w="1416" w:type="dxa"/>
          </w:tcPr>
          <w:p w14:paraId="06732445" w14:textId="77777777" w:rsidR="00F6415A" w:rsidRPr="00540EBD" w:rsidRDefault="00F6415A" w:rsidP="00F6415A">
            <w:pPr>
              <w:tabs>
                <w:tab w:val="left" w:pos="426"/>
              </w:tabs>
              <w:jc w:val="center"/>
              <w:rPr>
                <w:rFonts w:cstheme="minorHAnsi"/>
              </w:rPr>
            </w:pPr>
          </w:p>
        </w:tc>
      </w:tr>
      <w:tr w:rsidR="00F6415A" w:rsidRPr="00540EBD" w14:paraId="1339A3CE" w14:textId="77777777" w:rsidTr="00F6415A">
        <w:tc>
          <w:tcPr>
            <w:tcW w:w="988" w:type="dxa"/>
          </w:tcPr>
          <w:p w14:paraId="49EC63B4" w14:textId="77777777" w:rsidR="00F6415A" w:rsidRPr="00540EBD" w:rsidRDefault="00F6415A" w:rsidP="00F6415A">
            <w:pPr>
              <w:tabs>
                <w:tab w:val="left" w:pos="426"/>
              </w:tabs>
              <w:jc w:val="both"/>
              <w:rPr>
                <w:rFonts w:cstheme="minorHAnsi"/>
              </w:rPr>
            </w:pPr>
          </w:p>
        </w:tc>
        <w:tc>
          <w:tcPr>
            <w:tcW w:w="1842" w:type="dxa"/>
          </w:tcPr>
          <w:p w14:paraId="0CB9DEEA" w14:textId="77777777" w:rsidR="00F6415A" w:rsidRPr="00540EBD" w:rsidRDefault="00F6415A" w:rsidP="00F6415A">
            <w:pPr>
              <w:tabs>
                <w:tab w:val="left" w:pos="426"/>
              </w:tabs>
              <w:jc w:val="center"/>
              <w:rPr>
                <w:rFonts w:cstheme="minorHAnsi"/>
              </w:rPr>
            </w:pPr>
          </w:p>
        </w:tc>
        <w:tc>
          <w:tcPr>
            <w:tcW w:w="1416" w:type="dxa"/>
          </w:tcPr>
          <w:p w14:paraId="51A96769" w14:textId="77777777" w:rsidR="00F6415A" w:rsidRPr="00540EBD" w:rsidRDefault="00F6415A" w:rsidP="00F6415A">
            <w:pPr>
              <w:tabs>
                <w:tab w:val="left" w:pos="426"/>
              </w:tabs>
              <w:jc w:val="center"/>
              <w:rPr>
                <w:rFonts w:cstheme="minorHAnsi"/>
              </w:rPr>
            </w:pPr>
          </w:p>
        </w:tc>
        <w:tc>
          <w:tcPr>
            <w:tcW w:w="1416" w:type="dxa"/>
          </w:tcPr>
          <w:p w14:paraId="6AF10E05" w14:textId="77777777" w:rsidR="00F6415A" w:rsidRPr="00540EBD" w:rsidRDefault="00F6415A" w:rsidP="00F6415A">
            <w:pPr>
              <w:tabs>
                <w:tab w:val="left" w:pos="426"/>
              </w:tabs>
              <w:jc w:val="center"/>
              <w:rPr>
                <w:rFonts w:cstheme="minorHAnsi"/>
              </w:rPr>
            </w:pPr>
          </w:p>
        </w:tc>
        <w:tc>
          <w:tcPr>
            <w:tcW w:w="1416" w:type="dxa"/>
          </w:tcPr>
          <w:p w14:paraId="3CB3BEB7" w14:textId="77777777" w:rsidR="00F6415A" w:rsidRPr="00540EBD" w:rsidRDefault="00F6415A" w:rsidP="00F6415A">
            <w:pPr>
              <w:tabs>
                <w:tab w:val="left" w:pos="426"/>
              </w:tabs>
              <w:jc w:val="center"/>
              <w:rPr>
                <w:rFonts w:cstheme="minorHAnsi"/>
              </w:rPr>
            </w:pPr>
          </w:p>
        </w:tc>
        <w:tc>
          <w:tcPr>
            <w:tcW w:w="1416" w:type="dxa"/>
          </w:tcPr>
          <w:p w14:paraId="56A857B5" w14:textId="77777777" w:rsidR="00F6415A" w:rsidRPr="00540EBD" w:rsidRDefault="00F6415A" w:rsidP="00F6415A">
            <w:pPr>
              <w:tabs>
                <w:tab w:val="left" w:pos="426"/>
              </w:tabs>
              <w:jc w:val="center"/>
              <w:rPr>
                <w:rFonts w:cstheme="minorHAnsi"/>
              </w:rPr>
            </w:pPr>
          </w:p>
        </w:tc>
      </w:tr>
      <w:tr w:rsidR="00F6415A" w:rsidRPr="00540EBD" w14:paraId="5BF26543" w14:textId="77777777" w:rsidTr="00F6415A">
        <w:tc>
          <w:tcPr>
            <w:tcW w:w="988" w:type="dxa"/>
          </w:tcPr>
          <w:p w14:paraId="254DE2A4" w14:textId="77777777" w:rsidR="00F6415A" w:rsidRPr="00540EBD" w:rsidRDefault="00F6415A" w:rsidP="00F6415A">
            <w:pPr>
              <w:tabs>
                <w:tab w:val="left" w:pos="426"/>
              </w:tabs>
              <w:jc w:val="both"/>
              <w:rPr>
                <w:rFonts w:cstheme="minorHAnsi"/>
              </w:rPr>
            </w:pPr>
          </w:p>
        </w:tc>
        <w:tc>
          <w:tcPr>
            <w:tcW w:w="1842" w:type="dxa"/>
          </w:tcPr>
          <w:p w14:paraId="37FC6806" w14:textId="77777777" w:rsidR="00F6415A" w:rsidRPr="00540EBD" w:rsidRDefault="00F6415A" w:rsidP="00F6415A">
            <w:pPr>
              <w:tabs>
                <w:tab w:val="left" w:pos="426"/>
              </w:tabs>
              <w:jc w:val="center"/>
              <w:rPr>
                <w:rFonts w:cstheme="minorHAnsi"/>
              </w:rPr>
            </w:pPr>
          </w:p>
        </w:tc>
        <w:tc>
          <w:tcPr>
            <w:tcW w:w="1416" w:type="dxa"/>
          </w:tcPr>
          <w:p w14:paraId="692F7BBA" w14:textId="77777777" w:rsidR="00F6415A" w:rsidRPr="00540EBD" w:rsidRDefault="00F6415A" w:rsidP="00F6415A">
            <w:pPr>
              <w:tabs>
                <w:tab w:val="left" w:pos="426"/>
              </w:tabs>
              <w:jc w:val="center"/>
              <w:rPr>
                <w:rFonts w:cstheme="minorHAnsi"/>
              </w:rPr>
            </w:pPr>
          </w:p>
        </w:tc>
        <w:tc>
          <w:tcPr>
            <w:tcW w:w="1416" w:type="dxa"/>
          </w:tcPr>
          <w:p w14:paraId="5DAA8EB2" w14:textId="77777777" w:rsidR="00F6415A" w:rsidRPr="00540EBD" w:rsidRDefault="00F6415A" w:rsidP="00F6415A">
            <w:pPr>
              <w:tabs>
                <w:tab w:val="left" w:pos="426"/>
              </w:tabs>
              <w:jc w:val="center"/>
              <w:rPr>
                <w:rFonts w:cstheme="minorHAnsi"/>
              </w:rPr>
            </w:pPr>
          </w:p>
        </w:tc>
        <w:tc>
          <w:tcPr>
            <w:tcW w:w="1416" w:type="dxa"/>
          </w:tcPr>
          <w:p w14:paraId="733133BA" w14:textId="77777777" w:rsidR="00F6415A" w:rsidRPr="00540EBD" w:rsidRDefault="00F6415A" w:rsidP="00F6415A">
            <w:pPr>
              <w:tabs>
                <w:tab w:val="left" w:pos="426"/>
              </w:tabs>
              <w:jc w:val="center"/>
              <w:rPr>
                <w:rFonts w:cstheme="minorHAnsi"/>
              </w:rPr>
            </w:pPr>
          </w:p>
        </w:tc>
        <w:tc>
          <w:tcPr>
            <w:tcW w:w="1416" w:type="dxa"/>
          </w:tcPr>
          <w:p w14:paraId="419A6A72" w14:textId="77777777" w:rsidR="00F6415A" w:rsidRPr="00540EBD" w:rsidRDefault="00F6415A" w:rsidP="00F6415A">
            <w:pPr>
              <w:tabs>
                <w:tab w:val="left" w:pos="426"/>
              </w:tabs>
              <w:jc w:val="center"/>
              <w:rPr>
                <w:rFonts w:cstheme="minorHAnsi"/>
              </w:rPr>
            </w:pPr>
          </w:p>
        </w:tc>
      </w:tr>
    </w:tbl>
    <w:p w14:paraId="7D23B0F9" w14:textId="77777777" w:rsidR="00F6415A" w:rsidRDefault="00F6415A" w:rsidP="00F6415A">
      <w:pPr>
        <w:tabs>
          <w:tab w:val="left" w:pos="426"/>
        </w:tabs>
        <w:spacing w:after="120" w:line="240" w:lineRule="auto"/>
        <w:jc w:val="both"/>
        <w:rPr>
          <w:rFonts w:cstheme="minorHAnsi"/>
          <w:sz w:val="24"/>
          <w:szCs w:val="24"/>
        </w:rPr>
      </w:pPr>
    </w:p>
    <w:p w14:paraId="5D494767"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5F451980" w14:textId="77777777" w:rsidR="00F6415A" w:rsidRDefault="00F6415A" w:rsidP="00F6415A">
      <w:pPr>
        <w:rPr>
          <w:rFonts w:cstheme="minorHAnsi"/>
          <w:b/>
          <w:sz w:val="24"/>
          <w:szCs w:val="24"/>
        </w:rPr>
      </w:pPr>
      <w:r>
        <w:rPr>
          <w:rFonts w:cstheme="minorHAnsi"/>
          <w:b/>
          <w:sz w:val="24"/>
          <w:szCs w:val="24"/>
        </w:rPr>
        <w:br w:type="page"/>
      </w:r>
    </w:p>
    <w:p w14:paraId="78F03098"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t>ANEXO 6.5.3</w:t>
      </w:r>
      <w:r w:rsidRPr="0014534A">
        <w:rPr>
          <w:rFonts w:cstheme="minorHAnsi"/>
          <w:b/>
          <w:sz w:val="26"/>
          <w:szCs w:val="26"/>
        </w:rPr>
        <w:t xml:space="preserve"> –</w:t>
      </w:r>
      <w:r>
        <w:rPr>
          <w:rFonts w:cstheme="minorHAnsi"/>
          <w:b/>
          <w:sz w:val="26"/>
          <w:szCs w:val="26"/>
        </w:rPr>
        <w:t xml:space="preserve"> RELATÓRIO DE PRODUÇÃO</w:t>
      </w:r>
    </w:p>
    <w:p w14:paraId="3185230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708"/>
        <w:gridCol w:w="708"/>
        <w:gridCol w:w="1416"/>
      </w:tblGrid>
      <w:tr w:rsidR="00F6415A" w:rsidRPr="00540EBD" w14:paraId="5C1E2A48" w14:textId="77777777" w:rsidTr="00F6415A">
        <w:tc>
          <w:tcPr>
            <w:tcW w:w="8494" w:type="dxa"/>
            <w:gridSpan w:val="7"/>
          </w:tcPr>
          <w:p w14:paraId="5B9E1F28"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Produção</w:t>
            </w:r>
          </w:p>
        </w:tc>
      </w:tr>
      <w:tr w:rsidR="00F6415A" w:rsidRPr="00540EBD" w14:paraId="728A28E5" w14:textId="77777777" w:rsidTr="00F6415A">
        <w:tc>
          <w:tcPr>
            <w:tcW w:w="4246" w:type="dxa"/>
            <w:gridSpan w:val="3"/>
          </w:tcPr>
          <w:p w14:paraId="0C48E37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4A7DB4" w14:textId="77777777" w:rsidR="00F6415A" w:rsidRPr="00540EBD" w:rsidRDefault="00F6415A" w:rsidP="00F6415A">
            <w:pPr>
              <w:tabs>
                <w:tab w:val="left" w:pos="426"/>
              </w:tabs>
              <w:jc w:val="both"/>
              <w:rPr>
                <w:rFonts w:cstheme="minorHAnsi"/>
                <w:b/>
              </w:rPr>
            </w:pPr>
          </w:p>
        </w:tc>
        <w:tc>
          <w:tcPr>
            <w:tcW w:w="2124" w:type="dxa"/>
            <w:gridSpan w:val="2"/>
          </w:tcPr>
          <w:p w14:paraId="3BC554CF" w14:textId="77777777" w:rsidR="00F6415A" w:rsidRDefault="00F6415A" w:rsidP="00F6415A">
            <w:pPr>
              <w:tabs>
                <w:tab w:val="left" w:pos="426"/>
              </w:tabs>
              <w:jc w:val="both"/>
              <w:rPr>
                <w:rFonts w:cstheme="minorHAnsi"/>
                <w:b/>
              </w:rPr>
            </w:pPr>
            <w:r w:rsidRPr="00540EBD">
              <w:rPr>
                <w:rFonts w:cstheme="minorHAnsi"/>
                <w:b/>
              </w:rPr>
              <w:t>Registro do SIM:</w:t>
            </w:r>
          </w:p>
          <w:p w14:paraId="1C534AB0" w14:textId="77777777" w:rsidR="00F6415A" w:rsidRDefault="00F6415A" w:rsidP="00F6415A">
            <w:pPr>
              <w:tabs>
                <w:tab w:val="left" w:pos="426"/>
              </w:tabs>
              <w:jc w:val="both"/>
              <w:rPr>
                <w:rFonts w:cstheme="minorHAnsi"/>
                <w:b/>
              </w:rPr>
            </w:pPr>
          </w:p>
          <w:p w14:paraId="42651256" w14:textId="77777777" w:rsidR="00F6415A" w:rsidRPr="00540EBD" w:rsidRDefault="00F6415A" w:rsidP="00F6415A">
            <w:pPr>
              <w:tabs>
                <w:tab w:val="left" w:pos="426"/>
              </w:tabs>
              <w:jc w:val="both"/>
              <w:rPr>
                <w:rFonts w:cstheme="minorHAnsi"/>
                <w:b/>
              </w:rPr>
            </w:pPr>
          </w:p>
        </w:tc>
        <w:tc>
          <w:tcPr>
            <w:tcW w:w="2124" w:type="dxa"/>
            <w:gridSpan w:val="2"/>
          </w:tcPr>
          <w:p w14:paraId="3A7D4343"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6265EEC1" w14:textId="77777777" w:rsidTr="00F6415A">
        <w:tc>
          <w:tcPr>
            <w:tcW w:w="988" w:type="dxa"/>
            <w:vAlign w:val="center"/>
          </w:tcPr>
          <w:p w14:paraId="394FC4F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4430CD2"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a ser produzido</w:t>
            </w:r>
          </w:p>
        </w:tc>
        <w:tc>
          <w:tcPr>
            <w:tcW w:w="1416" w:type="dxa"/>
            <w:vAlign w:val="center"/>
          </w:tcPr>
          <w:p w14:paraId="5B4FA1C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r>
              <w:rPr>
                <w:rFonts w:cstheme="minorHAnsi"/>
                <w:b/>
                <w:sz w:val="20"/>
                <w:szCs w:val="20"/>
              </w:rPr>
              <w:t xml:space="preserve"> utilizada</w:t>
            </w:r>
          </w:p>
        </w:tc>
        <w:tc>
          <w:tcPr>
            <w:tcW w:w="1416" w:type="dxa"/>
            <w:vAlign w:val="center"/>
          </w:tcPr>
          <w:p w14:paraId="18FDAF0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gridSpan w:val="2"/>
            <w:vAlign w:val="center"/>
          </w:tcPr>
          <w:p w14:paraId="572F61D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1416" w:type="dxa"/>
            <w:vAlign w:val="center"/>
          </w:tcPr>
          <w:p w14:paraId="4FC8B8CA"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7F2CB7C4" w14:textId="77777777" w:rsidTr="00F6415A">
        <w:tc>
          <w:tcPr>
            <w:tcW w:w="988" w:type="dxa"/>
          </w:tcPr>
          <w:p w14:paraId="7B8545FD" w14:textId="77777777" w:rsidR="00F6415A" w:rsidRPr="00540EBD" w:rsidRDefault="00F6415A" w:rsidP="00F6415A">
            <w:pPr>
              <w:tabs>
                <w:tab w:val="left" w:pos="426"/>
              </w:tabs>
              <w:jc w:val="both"/>
              <w:rPr>
                <w:rFonts w:cstheme="minorHAnsi"/>
              </w:rPr>
            </w:pPr>
          </w:p>
        </w:tc>
        <w:tc>
          <w:tcPr>
            <w:tcW w:w="1842" w:type="dxa"/>
          </w:tcPr>
          <w:p w14:paraId="42DAFFFC" w14:textId="77777777" w:rsidR="00F6415A" w:rsidRPr="00540EBD" w:rsidRDefault="00F6415A" w:rsidP="00F6415A">
            <w:pPr>
              <w:tabs>
                <w:tab w:val="left" w:pos="426"/>
              </w:tabs>
              <w:jc w:val="center"/>
              <w:rPr>
                <w:rFonts w:cstheme="minorHAnsi"/>
              </w:rPr>
            </w:pPr>
          </w:p>
        </w:tc>
        <w:tc>
          <w:tcPr>
            <w:tcW w:w="1416" w:type="dxa"/>
          </w:tcPr>
          <w:p w14:paraId="669B30CC" w14:textId="77777777" w:rsidR="00F6415A" w:rsidRPr="00540EBD" w:rsidRDefault="00F6415A" w:rsidP="00F6415A">
            <w:pPr>
              <w:tabs>
                <w:tab w:val="left" w:pos="426"/>
              </w:tabs>
              <w:jc w:val="center"/>
              <w:rPr>
                <w:rFonts w:cstheme="minorHAnsi"/>
              </w:rPr>
            </w:pPr>
          </w:p>
        </w:tc>
        <w:tc>
          <w:tcPr>
            <w:tcW w:w="1416" w:type="dxa"/>
          </w:tcPr>
          <w:p w14:paraId="6AAC0289" w14:textId="77777777" w:rsidR="00F6415A" w:rsidRPr="00540EBD" w:rsidRDefault="00F6415A" w:rsidP="00F6415A">
            <w:pPr>
              <w:tabs>
                <w:tab w:val="left" w:pos="426"/>
              </w:tabs>
              <w:jc w:val="center"/>
              <w:rPr>
                <w:rFonts w:cstheme="minorHAnsi"/>
              </w:rPr>
            </w:pPr>
          </w:p>
        </w:tc>
        <w:tc>
          <w:tcPr>
            <w:tcW w:w="1416" w:type="dxa"/>
            <w:gridSpan w:val="2"/>
          </w:tcPr>
          <w:p w14:paraId="63EA2858" w14:textId="77777777" w:rsidR="00F6415A" w:rsidRPr="00540EBD" w:rsidRDefault="00F6415A" w:rsidP="00F6415A">
            <w:pPr>
              <w:tabs>
                <w:tab w:val="left" w:pos="426"/>
              </w:tabs>
              <w:jc w:val="center"/>
              <w:rPr>
                <w:rFonts w:cstheme="minorHAnsi"/>
              </w:rPr>
            </w:pPr>
          </w:p>
        </w:tc>
        <w:tc>
          <w:tcPr>
            <w:tcW w:w="1416" w:type="dxa"/>
          </w:tcPr>
          <w:p w14:paraId="291AAB5C" w14:textId="77777777" w:rsidR="00F6415A" w:rsidRPr="00540EBD" w:rsidRDefault="00F6415A" w:rsidP="00F6415A">
            <w:pPr>
              <w:tabs>
                <w:tab w:val="left" w:pos="426"/>
              </w:tabs>
              <w:jc w:val="center"/>
              <w:rPr>
                <w:rFonts w:cstheme="minorHAnsi"/>
              </w:rPr>
            </w:pPr>
          </w:p>
        </w:tc>
      </w:tr>
      <w:tr w:rsidR="00F6415A" w:rsidRPr="00540EBD" w14:paraId="7FE995D9" w14:textId="77777777" w:rsidTr="00F6415A">
        <w:tc>
          <w:tcPr>
            <w:tcW w:w="988" w:type="dxa"/>
          </w:tcPr>
          <w:p w14:paraId="7192E81D" w14:textId="77777777" w:rsidR="00F6415A" w:rsidRPr="00540EBD" w:rsidRDefault="00F6415A" w:rsidP="00F6415A">
            <w:pPr>
              <w:tabs>
                <w:tab w:val="left" w:pos="426"/>
              </w:tabs>
              <w:jc w:val="both"/>
              <w:rPr>
                <w:rFonts w:cstheme="minorHAnsi"/>
              </w:rPr>
            </w:pPr>
          </w:p>
        </w:tc>
        <w:tc>
          <w:tcPr>
            <w:tcW w:w="1842" w:type="dxa"/>
          </w:tcPr>
          <w:p w14:paraId="2BDFA1F0" w14:textId="77777777" w:rsidR="00F6415A" w:rsidRPr="00540EBD" w:rsidRDefault="00F6415A" w:rsidP="00F6415A">
            <w:pPr>
              <w:tabs>
                <w:tab w:val="left" w:pos="426"/>
              </w:tabs>
              <w:jc w:val="center"/>
              <w:rPr>
                <w:rFonts w:cstheme="minorHAnsi"/>
              </w:rPr>
            </w:pPr>
          </w:p>
        </w:tc>
        <w:tc>
          <w:tcPr>
            <w:tcW w:w="1416" w:type="dxa"/>
          </w:tcPr>
          <w:p w14:paraId="3D544257" w14:textId="77777777" w:rsidR="00F6415A" w:rsidRPr="00540EBD" w:rsidRDefault="00F6415A" w:rsidP="00F6415A">
            <w:pPr>
              <w:tabs>
                <w:tab w:val="left" w:pos="426"/>
              </w:tabs>
              <w:jc w:val="center"/>
              <w:rPr>
                <w:rFonts w:cstheme="minorHAnsi"/>
              </w:rPr>
            </w:pPr>
          </w:p>
        </w:tc>
        <w:tc>
          <w:tcPr>
            <w:tcW w:w="1416" w:type="dxa"/>
          </w:tcPr>
          <w:p w14:paraId="6481C863" w14:textId="77777777" w:rsidR="00F6415A" w:rsidRPr="00540EBD" w:rsidRDefault="00F6415A" w:rsidP="00F6415A">
            <w:pPr>
              <w:tabs>
                <w:tab w:val="left" w:pos="426"/>
              </w:tabs>
              <w:jc w:val="center"/>
              <w:rPr>
                <w:rFonts w:cstheme="minorHAnsi"/>
              </w:rPr>
            </w:pPr>
          </w:p>
        </w:tc>
        <w:tc>
          <w:tcPr>
            <w:tcW w:w="1416" w:type="dxa"/>
            <w:gridSpan w:val="2"/>
          </w:tcPr>
          <w:p w14:paraId="61F1746D" w14:textId="77777777" w:rsidR="00F6415A" w:rsidRPr="00540EBD" w:rsidRDefault="00F6415A" w:rsidP="00F6415A">
            <w:pPr>
              <w:tabs>
                <w:tab w:val="left" w:pos="426"/>
              </w:tabs>
              <w:jc w:val="center"/>
              <w:rPr>
                <w:rFonts w:cstheme="minorHAnsi"/>
              </w:rPr>
            </w:pPr>
          </w:p>
        </w:tc>
        <w:tc>
          <w:tcPr>
            <w:tcW w:w="1416" w:type="dxa"/>
          </w:tcPr>
          <w:p w14:paraId="070C5A1C" w14:textId="77777777" w:rsidR="00F6415A" w:rsidRPr="00540EBD" w:rsidRDefault="00F6415A" w:rsidP="00F6415A">
            <w:pPr>
              <w:tabs>
                <w:tab w:val="left" w:pos="426"/>
              </w:tabs>
              <w:jc w:val="center"/>
              <w:rPr>
                <w:rFonts w:cstheme="minorHAnsi"/>
              </w:rPr>
            </w:pPr>
          </w:p>
        </w:tc>
      </w:tr>
      <w:tr w:rsidR="00F6415A" w:rsidRPr="00540EBD" w14:paraId="5E3A27AE" w14:textId="77777777" w:rsidTr="00F6415A">
        <w:tc>
          <w:tcPr>
            <w:tcW w:w="988" w:type="dxa"/>
          </w:tcPr>
          <w:p w14:paraId="3F269015" w14:textId="77777777" w:rsidR="00F6415A" w:rsidRPr="00540EBD" w:rsidRDefault="00F6415A" w:rsidP="00F6415A">
            <w:pPr>
              <w:tabs>
                <w:tab w:val="left" w:pos="426"/>
              </w:tabs>
              <w:jc w:val="both"/>
              <w:rPr>
                <w:rFonts w:cstheme="minorHAnsi"/>
              </w:rPr>
            </w:pPr>
          </w:p>
        </w:tc>
        <w:tc>
          <w:tcPr>
            <w:tcW w:w="1842" w:type="dxa"/>
          </w:tcPr>
          <w:p w14:paraId="45723EFC" w14:textId="77777777" w:rsidR="00F6415A" w:rsidRPr="00540EBD" w:rsidRDefault="00F6415A" w:rsidP="00F6415A">
            <w:pPr>
              <w:tabs>
                <w:tab w:val="left" w:pos="426"/>
              </w:tabs>
              <w:jc w:val="center"/>
              <w:rPr>
                <w:rFonts w:cstheme="minorHAnsi"/>
              </w:rPr>
            </w:pPr>
          </w:p>
        </w:tc>
        <w:tc>
          <w:tcPr>
            <w:tcW w:w="1416" w:type="dxa"/>
          </w:tcPr>
          <w:p w14:paraId="4AE71CB8" w14:textId="77777777" w:rsidR="00F6415A" w:rsidRPr="00540EBD" w:rsidRDefault="00F6415A" w:rsidP="00F6415A">
            <w:pPr>
              <w:tabs>
                <w:tab w:val="left" w:pos="426"/>
              </w:tabs>
              <w:jc w:val="center"/>
              <w:rPr>
                <w:rFonts w:cstheme="minorHAnsi"/>
              </w:rPr>
            </w:pPr>
          </w:p>
        </w:tc>
        <w:tc>
          <w:tcPr>
            <w:tcW w:w="1416" w:type="dxa"/>
          </w:tcPr>
          <w:p w14:paraId="1F458A26" w14:textId="77777777" w:rsidR="00F6415A" w:rsidRPr="00540EBD" w:rsidRDefault="00F6415A" w:rsidP="00F6415A">
            <w:pPr>
              <w:tabs>
                <w:tab w:val="left" w:pos="426"/>
              </w:tabs>
              <w:jc w:val="center"/>
              <w:rPr>
                <w:rFonts w:cstheme="minorHAnsi"/>
              </w:rPr>
            </w:pPr>
          </w:p>
        </w:tc>
        <w:tc>
          <w:tcPr>
            <w:tcW w:w="1416" w:type="dxa"/>
            <w:gridSpan w:val="2"/>
          </w:tcPr>
          <w:p w14:paraId="49D19C56" w14:textId="77777777" w:rsidR="00F6415A" w:rsidRPr="00540EBD" w:rsidRDefault="00F6415A" w:rsidP="00F6415A">
            <w:pPr>
              <w:tabs>
                <w:tab w:val="left" w:pos="426"/>
              </w:tabs>
              <w:jc w:val="center"/>
              <w:rPr>
                <w:rFonts w:cstheme="minorHAnsi"/>
              </w:rPr>
            </w:pPr>
          </w:p>
        </w:tc>
        <w:tc>
          <w:tcPr>
            <w:tcW w:w="1416" w:type="dxa"/>
          </w:tcPr>
          <w:p w14:paraId="0967627E" w14:textId="77777777" w:rsidR="00F6415A" w:rsidRPr="00540EBD" w:rsidRDefault="00F6415A" w:rsidP="00F6415A">
            <w:pPr>
              <w:tabs>
                <w:tab w:val="left" w:pos="426"/>
              </w:tabs>
              <w:jc w:val="center"/>
              <w:rPr>
                <w:rFonts w:cstheme="minorHAnsi"/>
              </w:rPr>
            </w:pPr>
          </w:p>
        </w:tc>
      </w:tr>
      <w:tr w:rsidR="00F6415A" w:rsidRPr="00540EBD" w14:paraId="4C1B946C" w14:textId="77777777" w:rsidTr="00F6415A">
        <w:tc>
          <w:tcPr>
            <w:tcW w:w="988" w:type="dxa"/>
          </w:tcPr>
          <w:p w14:paraId="781128FB" w14:textId="77777777" w:rsidR="00F6415A" w:rsidRPr="00540EBD" w:rsidRDefault="00F6415A" w:rsidP="00F6415A">
            <w:pPr>
              <w:tabs>
                <w:tab w:val="left" w:pos="426"/>
              </w:tabs>
              <w:jc w:val="both"/>
              <w:rPr>
                <w:rFonts w:cstheme="minorHAnsi"/>
              </w:rPr>
            </w:pPr>
          </w:p>
        </w:tc>
        <w:tc>
          <w:tcPr>
            <w:tcW w:w="1842" w:type="dxa"/>
          </w:tcPr>
          <w:p w14:paraId="455E1F2B" w14:textId="77777777" w:rsidR="00F6415A" w:rsidRPr="00540EBD" w:rsidRDefault="00F6415A" w:rsidP="00F6415A">
            <w:pPr>
              <w:tabs>
                <w:tab w:val="left" w:pos="426"/>
              </w:tabs>
              <w:jc w:val="center"/>
              <w:rPr>
                <w:rFonts w:cstheme="minorHAnsi"/>
              </w:rPr>
            </w:pPr>
          </w:p>
        </w:tc>
        <w:tc>
          <w:tcPr>
            <w:tcW w:w="1416" w:type="dxa"/>
          </w:tcPr>
          <w:p w14:paraId="46DE835F" w14:textId="77777777" w:rsidR="00F6415A" w:rsidRPr="00540EBD" w:rsidRDefault="00F6415A" w:rsidP="00F6415A">
            <w:pPr>
              <w:tabs>
                <w:tab w:val="left" w:pos="426"/>
              </w:tabs>
              <w:jc w:val="center"/>
              <w:rPr>
                <w:rFonts w:cstheme="minorHAnsi"/>
              </w:rPr>
            </w:pPr>
          </w:p>
        </w:tc>
        <w:tc>
          <w:tcPr>
            <w:tcW w:w="1416" w:type="dxa"/>
          </w:tcPr>
          <w:p w14:paraId="6162A9AD" w14:textId="77777777" w:rsidR="00F6415A" w:rsidRPr="00540EBD" w:rsidRDefault="00F6415A" w:rsidP="00F6415A">
            <w:pPr>
              <w:tabs>
                <w:tab w:val="left" w:pos="426"/>
              </w:tabs>
              <w:jc w:val="center"/>
              <w:rPr>
                <w:rFonts w:cstheme="minorHAnsi"/>
              </w:rPr>
            </w:pPr>
          </w:p>
        </w:tc>
        <w:tc>
          <w:tcPr>
            <w:tcW w:w="1416" w:type="dxa"/>
            <w:gridSpan w:val="2"/>
          </w:tcPr>
          <w:p w14:paraId="21144DB5" w14:textId="77777777" w:rsidR="00F6415A" w:rsidRPr="00540EBD" w:rsidRDefault="00F6415A" w:rsidP="00F6415A">
            <w:pPr>
              <w:tabs>
                <w:tab w:val="left" w:pos="426"/>
              </w:tabs>
              <w:jc w:val="center"/>
              <w:rPr>
                <w:rFonts w:cstheme="minorHAnsi"/>
              </w:rPr>
            </w:pPr>
          </w:p>
        </w:tc>
        <w:tc>
          <w:tcPr>
            <w:tcW w:w="1416" w:type="dxa"/>
          </w:tcPr>
          <w:p w14:paraId="22F5D5E6" w14:textId="77777777" w:rsidR="00F6415A" w:rsidRPr="00540EBD" w:rsidRDefault="00F6415A" w:rsidP="00F6415A">
            <w:pPr>
              <w:tabs>
                <w:tab w:val="left" w:pos="426"/>
              </w:tabs>
              <w:jc w:val="center"/>
              <w:rPr>
                <w:rFonts w:cstheme="minorHAnsi"/>
              </w:rPr>
            </w:pPr>
          </w:p>
        </w:tc>
      </w:tr>
      <w:tr w:rsidR="00F6415A" w:rsidRPr="00540EBD" w14:paraId="3B44C986" w14:textId="77777777" w:rsidTr="00F6415A">
        <w:tc>
          <w:tcPr>
            <w:tcW w:w="988" w:type="dxa"/>
          </w:tcPr>
          <w:p w14:paraId="5919D218" w14:textId="77777777" w:rsidR="00F6415A" w:rsidRPr="00540EBD" w:rsidRDefault="00F6415A" w:rsidP="00F6415A">
            <w:pPr>
              <w:tabs>
                <w:tab w:val="left" w:pos="426"/>
              </w:tabs>
              <w:jc w:val="both"/>
              <w:rPr>
                <w:rFonts w:cstheme="minorHAnsi"/>
              </w:rPr>
            </w:pPr>
          </w:p>
        </w:tc>
        <w:tc>
          <w:tcPr>
            <w:tcW w:w="1842" w:type="dxa"/>
          </w:tcPr>
          <w:p w14:paraId="4E9DBAE9" w14:textId="77777777" w:rsidR="00F6415A" w:rsidRPr="00540EBD" w:rsidRDefault="00F6415A" w:rsidP="00F6415A">
            <w:pPr>
              <w:tabs>
                <w:tab w:val="left" w:pos="426"/>
              </w:tabs>
              <w:jc w:val="center"/>
              <w:rPr>
                <w:rFonts w:cstheme="minorHAnsi"/>
              </w:rPr>
            </w:pPr>
          </w:p>
        </w:tc>
        <w:tc>
          <w:tcPr>
            <w:tcW w:w="1416" w:type="dxa"/>
          </w:tcPr>
          <w:p w14:paraId="14184E78" w14:textId="77777777" w:rsidR="00F6415A" w:rsidRPr="00540EBD" w:rsidRDefault="00F6415A" w:rsidP="00F6415A">
            <w:pPr>
              <w:tabs>
                <w:tab w:val="left" w:pos="426"/>
              </w:tabs>
              <w:jc w:val="center"/>
              <w:rPr>
                <w:rFonts w:cstheme="minorHAnsi"/>
              </w:rPr>
            </w:pPr>
          </w:p>
        </w:tc>
        <w:tc>
          <w:tcPr>
            <w:tcW w:w="1416" w:type="dxa"/>
          </w:tcPr>
          <w:p w14:paraId="03871290" w14:textId="77777777" w:rsidR="00F6415A" w:rsidRPr="00540EBD" w:rsidRDefault="00F6415A" w:rsidP="00F6415A">
            <w:pPr>
              <w:tabs>
                <w:tab w:val="left" w:pos="426"/>
              </w:tabs>
              <w:jc w:val="center"/>
              <w:rPr>
                <w:rFonts w:cstheme="minorHAnsi"/>
              </w:rPr>
            </w:pPr>
          </w:p>
        </w:tc>
        <w:tc>
          <w:tcPr>
            <w:tcW w:w="1416" w:type="dxa"/>
            <w:gridSpan w:val="2"/>
          </w:tcPr>
          <w:p w14:paraId="6FDFBDEE" w14:textId="77777777" w:rsidR="00F6415A" w:rsidRPr="00540EBD" w:rsidRDefault="00F6415A" w:rsidP="00F6415A">
            <w:pPr>
              <w:tabs>
                <w:tab w:val="left" w:pos="426"/>
              </w:tabs>
              <w:jc w:val="center"/>
              <w:rPr>
                <w:rFonts w:cstheme="minorHAnsi"/>
              </w:rPr>
            </w:pPr>
          </w:p>
        </w:tc>
        <w:tc>
          <w:tcPr>
            <w:tcW w:w="1416" w:type="dxa"/>
          </w:tcPr>
          <w:p w14:paraId="75864653" w14:textId="77777777" w:rsidR="00F6415A" w:rsidRPr="00540EBD" w:rsidRDefault="00F6415A" w:rsidP="00F6415A">
            <w:pPr>
              <w:tabs>
                <w:tab w:val="left" w:pos="426"/>
              </w:tabs>
              <w:jc w:val="center"/>
              <w:rPr>
                <w:rFonts w:cstheme="minorHAnsi"/>
              </w:rPr>
            </w:pPr>
          </w:p>
        </w:tc>
      </w:tr>
      <w:tr w:rsidR="00F6415A" w:rsidRPr="00540EBD" w14:paraId="2FC37767" w14:textId="77777777" w:rsidTr="00F6415A">
        <w:tc>
          <w:tcPr>
            <w:tcW w:w="988" w:type="dxa"/>
          </w:tcPr>
          <w:p w14:paraId="58F3FEC2" w14:textId="77777777" w:rsidR="00F6415A" w:rsidRPr="00540EBD" w:rsidRDefault="00F6415A" w:rsidP="00F6415A">
            <w:pPr>
              <w:tabs>
                <w:tab w:val="left" w:pos="426"/>
              </w:tabs>
              <w:jc w:val="both"/>
              <w:rPr>
                <w:rFonts w:cstheme="minorHAnsi"/>
              </w:rPr>
            </w:pPr>
          </w:p>
        </w:tc>
        <w:tc>
          <w:tcPr>
            <w:tcW w:w="1842" w:type="dxa"/>
          </w:tcPr>
          <w:p w14:paraId="23813397" w14:textId="77777777" w:rsidR="00F6415A" w:rsidRPr="00540EBD" w:rsidRDefault="00F6415A" w:rsidP="00F6415A">
            <w:pPr>
              <w:tabs>
                <w:tab w:val="left" w:pos="426"/>
              </w:tabs>
              <w:jc w:val="center"/>
              <w:rPr>
                <w:rFonts w:cstheme="minorHAnsi"/>
              </w:rPr>
            </w:pPr>
          </w:p>
        </w:tc>
        <w:tc>
          <w:tcPr>
            <w:tcW w:w="1416" w:type="dxa"/>
          </w:tcPr>
          <w:p w14:paraId="2EA4FCE7" w14:textId="77777777" w:rsidR="00F6415A" w:rsidRPr="00540EBD" w:rsidRDefault="00F6415A" w:rsidP="00F6415A">
            <w:pPr>
              <w:tabs>
                <w:tab w:val="left" w:pos="426"/>
              </w:tabs>
              <w:jc w:val="center"/>
              <w:rPr>
                <w:rFonts w:cstheme="minorHAnsi"/>
              </w:rPr>
            </w:pPr>
          </w:p>
        </w:tc>
        <w:tc>
          <w:tcPr>
            <w:tcW w:w="1416" w:type="dxa"/>
          </w:tcPr>
          <w:p w14:paraId="0A86E39E" w14:textId="77777777" w:rsidR="00F6415A" w:rsidRPr="00540EBD" w:rsidRDefault="00F6415A" w:rsidP="00F6415A">
            <w:pPr>
              <w:tabs>
                <w:tab w:val="left" w:pos="426"/>
              </w:tabs>
              <w:jc w:val="center"/>
              <w:rPr>
                <w:rFonts w:cstheme="minorHAnsi"/>
              </w:rPr>
            </w:pPr>
          </w:p>
        </w:tc>
        <w:tc>
          <w:tcPr>
            <w:tcW w:w="1416" w:type="dxa"/>
            <w:gridSpan w:val="2"/>
          </w:tcPr>
          <w:p w14:paraId="73D6D2A0" w14:textId="77777777" w:rsidR="00F6415A" w:rsidRPr="00540EBD" w:rsidRDefault="00F6415A" w:rsidP="00F6415A">
            <w:pPr>
              <w:tabs>
                <w:tab w:val="left" w:pos="426"/>
              </w:tabs>
              <w:jc w:val="center"/>
              <w:rPr>
                <w:rFonts w:cstheme="minorHAnsi"/>
              </w:rPr>
            </w:pPr>
          </w:p>
        </w:tc>
        <w:tc>
          <w:tcPr>
            <w:tcW w:w="1416" w:type="dxa"/>
          </w:tcPr>
          <w:p w14:paraId="135B471A" w14:textId="77777777" w:rsidR="00F6415A" w:rsidRPr="00540EBD" w:rsidRDefault="00F6415A" w:rsidP="00F6415A">
            <w:pPr>
              <w:tabs>
                <w:tab w:val="left" w:pos="426"/>
              </w:tabs>
              <w:jc w:val="center"/>
              <w:rPr>
                <w:rFonts w:cstheme="minorHAnsi"/>
              </w:rPr>
            </w:pPr>
          </w:p>
        </w:tc>
      </w:tr>
      <w:tr w:rsidR="00F6415A" w:rsidRPr="00540EBD" w14:paraId="1559AB25" w14:textId="77777777" w:rsidTr="00F6415A">
        <w:tc>
          <w:tcPr>
            <w:tcW w:w="988" w:type="dxa"/>
          </w:tcPr>
          <w:p w14:paraId="78C884C7" w14:textId="77777777" w:rsidR="00F6415A" w:rsidRPr="00540EBD" w:rsidRDefault="00F6415A" w:rsidP="00F6415A">
            <w:pPr>
              <w:tabs>
                <w:tab w:val="left" w:pos="426"/>
              </w:tabs>
              <w:jc w:val="both"/>
              <w:rPr>
                <w:rFonts w:cstheme="minorHAnsi"/>
              </w:rPr>
            </w:pPr>
          </w:p>
        </w:tc>
        <w:tc>
          <w:tcPr>
            <w:tcW w:w="1842" w:type="dxa"/>
          </w:tcPr>
          <w:p w14:paraId="3F9AC8BE" w14:textId="77777777" w:rsidR="00F6415A" w:rsidRPr="00540EBD" w:rsidRDefault="00F6415A" w:rsidP="00F6415A">
            <w:pPr>
              <w:tabs>
                <w:tab w:val="left" w:pos="426"/>
              </w:tabs>
              <w:jc w:val="center"/>
              <w:rPr>
                <w:rFonts w:cstheme="minorHAnsi"/>
              </w:rPr>
            </w:pPr>
          </w:p>
        </w:tc>
        <w:tc>
          <w:tcPr>
            <w:tcW w:w="1416" w:type="dxa"/>
          </w:tcPr>
          <w:p w14:paraId="30140401" w14:textId="77777777" w:rsidR="00F6415A" w:rsidRPr="00540EBD" w:rsidRDefault="00F6415A" w:rsidP="00F6415A">
            <w:pPr>
              <w:tabs>
                <w:tab w:val="left" w:pos="426"/>
              </w:tabs>
              <w:jc w:val="center"/>
              <w:rPr>
                <w:rFonts w:cstheme="minorHAnsi"/>
              </w:rPr>
            </w:pPr>
          </w:p>
        </w:tc>
        <w:tc>
          <w:tcPr>
            <w:tcW w:w="1416" w:type="dxa"/>
          </w:tcPr>
          <w:p w14:paraId="0AEA722F" w14:textId="77777777" w:rsidR="00F6415A" w:rsidRPr="00540EBD" w:rsidRDefault="00F6415A" w:rsidP="00F6415A">
            <w:pPr>
              <w:tabs>
                <w:tab w:val="left" w:pos="426"/>
              </w:tabs>
              <w:jc w:val="center"/>
              <w:rPr>
                <w:rFonts w:cstheme="minorHAnsi"/>
              </w:rPr>
            </w:pPr>
          </w:p>
        </w:tc>
        <w:tc>
          <w:tcPr>
            <w:tcW w:w="1416" w:type="dxa"/>
            <w:gridSpan w:val="2"/>
          </w:tcPr>
          <w:p w14:paraId="5F2B240D" w14:textId="77777777" w:rsidR="00F6415A" w:rsidRPr="00540EBD" w:rsidRDefault="00F6415A" w:rsidP="00F6415A">
            <w:pPr>
              <w:tabs>
                <w:tab w:val="left" w:pos="426"/>
              </w:tabs>
              <w:jc w:val="center"/>
              <w:rPr>
                <w:rFonts w:cstheme="minorHAnsi"/>
              </w:rPr>
            </w:pPr>
          </w:p>
        </w:tc>
        <w:tc>
          <w:tcPr>
            <w:tcW w:w="1416" w:type="dxa"/>
          </w:tcPr>
          <w:p w14:paraId="151302A8" w14:textId="77777777" w:rsidR="00F6415A" w:rsidRPr="00540EBD" w:rsidRDefault="00F6415A" w:rsidP="00F6415A">
            <w:pPr>
              <w:tabs>
                <w:tab w:val="left" w:pos="426"/>
              </w:tabs>
              <w:jc w:val="center"/>
              <w:rPr>
                <w:rFonts w:cstheme="minorHAnsi"/>
              </w:rPr>
            </w:pPr>
          </w:p>
        </w:tc>
      </w:tr>
      <w:tr w:rsidR="00F6415A" w:rsidRPr="00540EBD" w14:paraId="6B8FECFF" w14:textId="77777777" w:rsidTr="00F6415A">
        <w:tc>
          <w:tcPr>
            <w:tcW w:w="988" w:type="dxa"/>
          </w:tcPr>
          <w:p w14:paraId="2C076231" w14:textId="77777777" w:rsidR="00F6415A" w:rsidRPr="00540EBD" w:rsidRDefault="00F6415A" w:rsidP="00F6415A">
            <w:pPr>
              <w:tabs>
                <w:tab w:val="left" w:pos="426"/>
              </w:tabs>
              <w:jc w:val="both"/>
              <w:rPr>
                <w:rFonts w:cstheme="minorHAnsi"/>
              </w:rPr>
            </w:pPr>
          </w:p>
        </w:tc>
        <w:tc>
          <w:tcPr>
            <w:tcW w:w="1842" w:type="dxa"/>
          </w:tcPr>
          <w:p w14:paraId="324EAAAC" w14:textId="77777777" w:rsidR="00F6415A" w:rsidRPr="00540EBD" w:rsidRDefault="00F6415A" w:rsidP="00F6415A">
            <w:pPr>
              <w:tabs>
                <w:tab w:val="left" w:pos="426"/>
              </w:tabs>
              <w:jc w:val="center"/>
              <w:rPr>
                <w:rFonts w:cstheme="minorHAnsi"/>
              </w:rPr>
            </w:pPr>
          </w:p>
        </w:tc>
        <w:tc>
          <w:tcPr>
            <w:tcW w:w="1416" w:type="dxa"/>
          </w:tcPr>
          <w:p w14:paraId="0EF65D28" w14:textId="77777777" w:rsidR="00F6415A" w:rsidRPr="00540EBD" w:rsidRDefault="00F6415A" w:rsidP="00F6415A">
            <w:pPr>
              <w:tabs>
                <w:tab w:val="left" w:pos="426"/>
              </w:tabs>
              <w:jc w:val="center"/>
              <w:rPr>
                <w:rFonts w:cstheme="minorHAnsi"/>
              </w:rPr>
            </w:pPr>
          </w:p>
        </w:tc>
        <w:tc>
          <w:tcPr>
            <w:tcW w:w="1416" w:type="dxa"/>
          </w:tcPr>
          <w:p w14:paraId="1C6084C0" w14:textId="77777777" w:rsidR="00F6415A" w:rsidRPr="00540EBD" w:rsidRDefault="00F6415A" w:rsidP="00F6415A">
            <w:pPr>
              <w:tabs>
                <w:tab w:val="left" w:pos="426"/>
              </w:tabs>
              <w:jc w:val="center"/>
              <w:rPr>
                <w:rFonts w:cstheme="minorHAnsi"/>
              </w:rPr>
            </w:pPr>
          </w:p>
        </w:tc>
        <w:tc>
          <w:tcPr>
            <w:tcW w:w="1416" w:type="dxa"/>
            <w:gridSpan w:val="2"/>
          </w:tcPr>
          <w:p w14:paraId="3DD17C96" w14:textId="77777777" w:rsidR="00F6415A" w:rsidRPr="00540EBD" w:rsidRDefault="00F6415A" w:rsidP="00F6415A">
            <w:pPr>
              <w:tabs>
                <w:tab w:val="left" w:pos="426"/>
              </w:tabs>
              <w:jc w:val="center"/>
              <w:rPr>
                <w:rFonts w:cstheme="minorHAnsi"/>
              </w:rPr>
            </w:pPr>
          </w:p>
        </w:tc>
        <w:tc>
          <w:tcPr>
            <w:tcW w:w="1416" w:type="dxa"/>
          </w:tcPr>
          <w:p w14:paraId="28A5613B" w14:textId="77777777" w:rsidR="00F6415A" w:rsidRPr="00540EBD" w:rsidRDefault="00F6415A" w:rsidP="00F6415A">
            <w:pPr>
              <w:tabs>
                <w:tab w:val="left" w:pos="426"/>
              </w:tabs>
              <w:jc w:val="center"/>
              <w:rPr>
                <w:rFonts w:cstheme="minorHAnsi"/>
              </w:rPr>
            </w:pPr>
          </w:p>
        </w:tc>
      </w:tr>
      <w:tr w:rsidR="00F6415A" w:rsidRPr="00540EBD" w14:paraId="3CA21A5D" w14:textId="77777777" w:rsidTr="00F6415A">
        <w:tc>
          <w:tcPr>
            <w:tcW w:w="988" w:type="dxa"/>
          </w:tcPr>
          <w:p w14:paraId="0B83E74E" w14:textId="77777777" w:rsidR="00F6415A" w:rsidRPr="00540EBD" w:rsidRDefault="00F6415A" w:rsidP="00F6415A">
            <w:pPr>
              <w:tabs>
                <w:tab w:val="left" w:pos="426"/>
              </w:tabs>
              <w:jc w:val="both"/>
              <w:rPr>
                <w:rFonts w:cstheme="minorHAnsi"/>
              </w:rPr>
            </w:pPr>
          </w:p>
        </w:tc>
        <w:tc>
          <w:tcPr>
            <w:tcW w:w="1842" w:type="dxa"/>
          </w:tcPr>
          <w:p w14:paraId="5E4D47C4" w14:textId="77777777" w:rsidR="00F6415A" w:rsidRPr="00540EBD" w:rsidRDefault="00F6415A" w:rsidP="00F6415A">
            <w:pPr>
              <w:tabs>
                <w:tab w:val="left" w:pos="426"/>
              </w:tabs>
              <w:jc w:val="center"/>
              <w:rPr>
                <w:rFonts w:cstheme="minorHAnsi"/>
              </w:rPr>
            </w:pPr>
          </w:p>
        </w:tc>
        <w:tc>
          <w:tcPr>
            <w:tcW w:w="1416" w:type="dxa"/>
          </w:tcPr>
          <w:p w14:paraId="55C71F64" w14:textId="77777777" w:rsidR="00F6415A" w:rsidRPr="00540EBD" w:rsidRDefault="00F6415A" w:rsidP="00F6415A">
            <w:pPr>
              <w:tabs>
                <w:tab w:val="left" w:pos="426"/>
              </w:tabs>
              <w:jc w:val="center"/>
              <w:rPr>
                <w:rFonts w:cstheme="minorHAnsi"/>
              </w:rPr>
            </w:pPr>
          </w:p>
        </w:tc>
        <w:tc>
          <w:tcPr>
            <w:tcW w:w="1416" w:type="dxa"/>
          </w:tcPr>
          <w:p w14:paraId="530C1C77" w14:textId="77777777" w:rsidR="00F6415A" w:rsidRPr="00540EBD" w:rsidRDefault="00F6415A" w:rsidP="00F6415A">
            <w:pPr>
              <w:tabs>
                <w:tab w:val="left" w:pos="426"/>
              </w:tabs>
              <w:jc w:val="center"/>
              <w:rPr>
                <w:rFonts w:cstheme="minorHAnsi"/>
              </w:rPr>
            </w:pPr>
          </w:p>
        </w:tc>
        <w:tc>
          <w:tcPr>
            <w:tcW w:w="1416" w:type="dxa"/>
            <w:gridSpan w:val="2"/>
          </w:tcPr>
          <w:p w14:paraId="12ACD29B" w14:textId="77777777" w:rsidR="00F6415A" w:rsidRPr="00540EBD" w:rsidRDefault="00F6415A" w:rsidP="00F6415A">
            <w:pPr>
              <w:tabs>
                <w:tab w:val="left" w:pos="426"/>
              </w:tabs>
              <w:jc w:val="center"/>
              <w:rPr>
                <w:rFonts w:cstheme="minorHAnsi"/>
              </w:rPr>
            </w:pPr>
          </w:p>
        </w:tc>
        <w:tc>
          <w:tcPr>
            <w:tcW w:w="1416" w:type="dxa"/>
          </w:tcPr>
          <w:p w14:paraId="0B1841D4" w14:textId="77777777" w:rsidR="00F6415A" w:rsidRPr="00540EBD" w:rsidRDefault="00F6415A" w:rsidP="00F6415A">
            <w:pPr>
              <w:tabs>
                <w:tab w:val="left" w:pos="426"/>
              </w:tabs>
              <w:jc w:val="center"/>
              <w:rPr>
                <w:rFonts w:cstheme="minorHAnsi"/>
              </w:rPr>
            </w:pPr>
          </w:p>
        </w:tc>
      </w:tr>
      <w:tr w:rsidR="00F6415A" w:rsidRPr="00540EBD" w14:paraId="53D8BABF" w14:textId="77777777" w:rsidTr="00F6415A">
        <w:tc>
          <w:tcPr>
            <w:tcW w:w="988" w:type="dxa"/>
          </w:tcPr>
          <w:p w14:paraId="31DA2C0A" w14:textId="77777777" w:rsidR="00F6415A" w:rsidRPr="00540EBD" w:rsidRDefault="00F6415A" w:rsidP="00F6415A">
            <w:pPr>
              <w:tabs>
                <w:tab w:val="left" w:pos="426"/>
              </w:tabs>
              <w:jc w:val="both"/>
              <w:rPr>
                <w:rFonts w:cstheme="minorHAnsi"/>
              </w:rPr>
            </w:pPr>
          </w:p>
        </w:tc>
        <w:tc>
          <w:tcPr>
            <w:tcW w:w="1842" w:type="dxa"/>
          </w:tcPr>
          <w:p w14:paraId="19D855B3" w14:textId="77777777" w:rsidR="00F6415A" w:rsidRPr="00540EBD" w:rsidRDefault="00F6415A" w:rsidP="00F6415A">
            <w:pPr>
              <w:tabs>
                <w:tab w:val="left" w:pos="426"/>
              </w:tabs>
              <w:jc w:val="center"/>
              <w:rPr>
                <w:rFonts w:cstheme="minorHAnsi"/>
              </w:rPr>
            </w:pPr>
          </w:p>
        </w:tc>
        <w:tc>
          <w:tcPr>
            <w:tcW w:w="1416" w:type="dxa"/>
          </w:tcPr>
          <w:p w14:paraId="1B5C743E" w14:textId="77777777" w:rsidR="00F6415A" w:rsidRPr="00540EBD" w:rsidRDefault="00F6415A" w:rsidP="00F6415A">
            <w:pPr>
              <w:tabs>
                <w:tab w:val="left" w:pos="426"/>
              </w:tabs>
              <w:jc w:val="center"/>
              <w:rPr>
                <w:rFonts w:cstheme="minorHAnsi"/>
              </w:rPr>
            </w:pPr>
          </w:p>
        </w:tc>
        <w:tc>
          <w:tcPr>
            <w:tcW w:w="1416" w:type="dxa"/>
          </w:tcPr>
          <w:p w14:paraId="44E43B8D" w14:textId="77777777" w:rsidR="00F6415A" w:rsidRPr="00540EBD" w:rsidRDefault="00F6415A" w:rsidP="00F6415A">
            <w:pPr>
              <w:tabs>
                <w:tab w:val="left" w:pos="426"/>
              </w:tabs>
              <w:jc w:val="center"/>
              <w:rPr>
                <w:rFonts w:cstheme="minorHAnsi"/>
              </w:rPr>
            </w:pPr>
          </w:p>
        </w:tc>
        <w:tc>
          <w:tcPr>
            <w:tcW w:w="1416" w:type="dxa"/>
            <w:gridSpan w:val="2"/>
          </w:tcPr>
          <w:p w14:paraId="02CD5F93" w14:textId="77777777" w:rsidR="00F6415A" w:rsidRPr="00540EBD" w:rsidRDefault="00F6415A" w:rsidP="00F6415A">
            <w:pPr>
              <w:tabs>
                <w:tab w:val="left" w:pos="426"/>
              </w:tabs>
              <w:jc w:val="center"/>
              <w:rPr>
                <w:rFonts w:cstheme="minorHAnsi"/>
              </w:rPr>
            </w:pPr>
          </w:p>
        </w:tc>
        <w:tc>
          <w:tcPr>
            <w:tcW w:w="1416" w:type="dxa"/>
          </w:tcPr>
          <w:p w14:paraId="1BD84B98" w14:textId="77777777" w:rsidR="00F6415A" w:rsidRPr="00540EBD" w:rsidRDefault="00F6415A" w:rsidP="00F6415A">
            <w:pPr>
              <w:tabs>
                <w:tab w:val="left" w:pos="426"/>
              </w:tabs>
              <w:jc w:val="center"/>
              <w:rPr>
                <w:rFonts w:cstheme="minorHAnsi"/>
              </w:rPr>
            </w:pPr>
          </w:p>
        </w:tc>
      </w:tr>
      <w:tr w:rsidR="00F6415A" w:rsidRPr="00540EBD" w14:paraId="2BC33B80" w14:textId="77777777" w:rsidTr="00F6415A">
        <w:tc>
          <w:tcPr>
            <w:tcW w:w="988" w:type="dxa"/>
          </w:tcPr>
          <w:p w14:paraId="3C810887" w14:textId="77777777" w:rsidR="00F6415A" w:rsidRPr="00540EBD" w:rsidRDefault="00F6415A" w:rsidP="00F6415A">
            <w:pPr>
              <w:tabs>
                <w:tab w:val="left" w:pos="426"/>
              </w:tabs>
              <w:jc w:val="both"/>
              <w:rPr>
                <w:rFonts w:cstheme="minorHAnsi"/>
              </w:rPr>
            </w:pPr>
          </w:p>
        </w:tc>
        <w:tc>
          <w:tcPr>
            <w:tcW w:w="1842" w:type="dxa"/>
          </w:tcPr>
          <w:p w14:paraId="3D310666" w14:textId="77777777" w:rsidR="00F6415A" w:rsidRPr="00540EBD" w:rsidRDefault="00F6415A" w:rsidP="00F6415A">
            <w:pPr>
              <w:tabs>
                <w:tab w:val="left" w:pos="426"/>
              </w:tabs>
              <w:jc w:val="center"/>
              <w:rPr>
                <w:rFonts w:cstheme="minorHAnsi"/>
              </w:rPr>
            </w:pPr>
          </w:p>
        </w:tc>
        <w:tc>
          <w:tcPr>
            <w:tcW w:w="1416" w:type="dxa"/>
          </w:tcPr>
          <w:p w14:paraId="1CCF4B5A" w14:textId="77777777" w:rsidR="00F6415A" w:rsidRPr="00540EBD" w:rsidRDefault="00F6415A" w:rsidP="00F6415A">
            <w:pPr>
              <w:tabs>
                <w:tab w:val="left" w:pos="426"/>
              </w:tabs>
              <w:jc w:val="center"/>
              <w:rPr>
                <w:rFonts w:cstheme="minorHAnsi"/>
              </w:rPr>
            </w:pPr>
          </w:p>
        </w:tc>
        <w:tc>
          <w:tcPr>
            <w:tcW w:w="1416" w:type="dxa"/>
          </w:tcPr>
          <w:p w14:paraId="578A7C6F" w14:textId="77777777" w:rsidR="00F6415A" w:rsidRPr="00540EBD" w:rsidRDefault="00F6415A" w:rsidP="00F6415A">
            <w:pPr>
              <w:tabs>
                <w:tab w:val="left" w:pos="426"/>
              </w:tabs>
              <w:jc w:val="center"/>
              <w:rPr>
                <w:rFonts w:cstheme="minorHAnsi"/>
              </w:rPr>
            </w:pPr>
          </w:p>
        </w:tc>
        <w:tc>
          <w:tcPr>
            <w:tcW w:w="1416" w:type="dxa"/>
            <w:gridSpan w:val="2"/>
          </w:tcPr>
          <w:p w14:paraId="76D485C3" w14:textId="77777777" w:rsidR="00F6415A" w:rsidRPr="00540EBD" w:rsidRDefault="00F6415A" w:rsidP="00F6415A">
            <w:pPr>
              <w:tabs>
                <w:tab w:val="left" w:pos="426"/>
              </w:tabs>
              <w:jc w:val="center"/>
              <w:rPr>
                <w:rFonts w:cstheme="minorHAnsi"/>
              </w:rPr>
            </w:pPr>
          </w:p>
        </w:tc>
        <w:tc>
          <w:tcPr>
            <w:tcW w:w="1416" w:type="dxa"/>
          </w:tcPr>
          <w:p w14:paraId="521C8911" w14:textId="77777777" w:rsidR="00F6415A" w:rsidRPr="00540EBD" w:rsidRDefault="00F6415A" w:rsidP="00F6415A">
            <w:pPr>
              <w:tabs>
                <w:tab w:val="left" w:pos="426"/>
              </w:tabs>
              <w:jc w:val="center"/>
              <w:rPr>
                <w:rFonts w:cstheme="minorHAnsi"/>
              </w:rPr>
            </w:pPr>
          </w:p>
        </w:tc>
      </w:tr>
      <w:tr w:rsidR="00F6415A" w:rsidRPr="00540EBD" w14:paraId="5952632F" w14:textId="77777777" w:rsidTr="00F6415A">
        <w:tc>
          <w:tcPr>
            <w:tcW w:w="988" w:type="dxa"/>
          </w:tcPr>
          <w:p w14:paraId="7BCE6DAC" w14:textId="77777777" w:rsidR="00F6415A" w:rsidRPr="00540EBD" w:rsidRDefault="00F6415A" w:rsidP="00F6415A">
            <w:pPr>
              <w:tabs>
                <w:tab w:val="left" w:pos="426"/>
              </w:tabs>
              <w:jc w:val="both"/>
              <w:rPr>
                <w:rFonts w:cstheme="minorHAnsi"/>
              </w:rPr>
            </w:pPr>
          </w:p>
        </w:tc>
        <w:tc>
          <w:tcPr>
            <w:tcW w:w="1842" w:type="dxa"/>
          </w:tcPr>
          <w:p w14:paraId="395246F6" w14:textId="77777777" w:rsidR="00F6415A" w:rsidRPr="00540EBD" w:rsidRDefault="00F6415A" w:rsidP="00F6415A">
            <w:pPr>
              <w:tabs>
                <w:tab w:val="left" w:pos="426"/>
              </w:tabs>
              <w:jc w:val="center"/>
              <w:rPr>
                <w:rFonts w:cstheme="minorHAnsi"/>
              </w:rPr>
            </w:pPr>
          </w:p>
        </w:tc>
        <w:tc>
          <w:tcPr>
            <w:tcW w:w="1416" w:type="dxa"/>
          </w:tcPr>
          <w:p w14:paraId="24791F5D" w14:textId="77777777" w:rsidR="00F6415A" w:rsidRPr="00540EBD" w:rsidRDefault="00F6415A" w:rsidP="00F6415A">
            <w:pPr>
              <w:tabs>
                <w:tab w:val="left" w:pos="426"/>
              </w:tabs>
              <w:jc w:val="center"/>
              <w:rPr>
                <w:rFonts w:cstheme="minorHAnsi"/>
              </w:rPr>
            </w:pPr>
          </w:p>
        </w:tc>
        <w:tc>
          <w:tcPr>
            <w:tcW w:w="1416" w:type="dxa"/>
          </w:tcPr>
          <w:p w14:paraId="55B4FE03" w14:textId="77777777" w:rsidR="00F6415A" w:rsidRPr="00540EBD" w:rsidRDefault="00F6415A" w:rsidP="00F6415A">
            <w:pPr>
              <w:tabs>
                <w:tab w:val="left" w:pos="426"/>
              </w:tabs>
              <w:jc w:val="center"/>
              <w:rPr>
                <w:rFonts w:cstheme="minorHAnsi"/>
              </w:rPr>
            </w:pPr>
          </w:p>
        </w:tc>
        <w:tc>
          <w:tcPr>
            <w:tcW w:w="1416" w:type="dxa"/>
            <w:gridSpan w:val="2"/>
          </w:tcPr>
          <w:p w14:paraId="1B81A105" w14:textId="77777777" w:rsidR="00F6415A" w:rsidRPr="00540EBD" w:rsidRDefault="00F6415A" w:rsidP="00F6415A">
            <w:pPr>
              <w:tabs>
                <w:tab w:val="left" w:pos="426"/>
              </w:tabs>
              <w:jc w:val="center"/>
              <w:rPr>
                <w:rFonts w:cstheme="minorHAnsi"/>
              </w:rPr>
            </w:pPr>
          </w:p>
        </w:tc>
        <w:tc>
          <w:tcPr>
            <w:tcW w:w="1416" w:type="dxa"/>
          </w:tcPr>
          <w:p w14:paraId="570AEDD2" w14:textId="77777777" w:rsidR="00F6415A" w:rsidRPr="00540EBD" w:rsidRDefault="00F6415A" w:rsidP="00F6415A">
            <w:pPr>
              <w:tabs>
                <w:tab w:val="left" w:pos="426"/>
              </w:tabs>
              <w:jc w:val="center"/>
              <w:rPr>
                <w:rFonts w:cstheme="minorHAnsi"/>
              </w:rPr>
            </w:pPr>
          </w:p>
        </w:tc>
      </w:tr>
    </w:tbl>
    <w:p w14:paraId="48B3F05E" w14:textId="77777777" w:rsidR="00F6415A" w:rsidRDefault="00F6415A" w:rsidP="00F6415A">
      <w:pPr>
        <w:tabs>
          <w:tab w:val="left" w:pos="426"/>
        </w:tabs>
        <w:spacing w:after="120" w:line="240" w:lineRule="auto"/>
        <w:jc w:val="both"/>
        <w:rPr>
          <w:rFonts w:cstheme="minorHAnsi"/>
          <w:sz w:val="24"/>
          <w:szCs w:val="24"/>
        </w:rPr>
      </w:pPr>
    </w:p>
    <w:p w14:paraId="3A192E60"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7314E5C0" w14:textId="77777777" w:rsidR="00F6415A" w:rsidRDefault="00F6415A" w:rsidP="00F6415A">
      <w:pPr>
        <w:tabs>
          <w:tab w:val="left" w:pos="426"/>
        </w:tabs>
        <w:spacing w:after="120" w:line="240" w:lineRule="auto"/>
        <w:jc w:val="both"/>
        <w:rPr>
          <w:rFonts w:cstheme="minorHAnsi"/>
          <w:b/>
          <w:sz w:val="24"/>
          <w:szCs w:val="24"/>
        </w:rPr>
      </w:pPr>
    </w:p>
    <w:p w14:paraId="03BEDE88" w14:textId="77777777" w:rsidR="00F6415A" w:rsidRDefault="00F6415A" w:rsidP="00F6415A">
      <w:pPr>
        <w:rPr>
          <w:rFonts w:cstheme="minorHAnsi"/>
          <w:b/>
          <w:sz w:val="24"/>
          <w:szCs w:val="24"/>
        </w:rPr>
      </w:pPr>
      <w:r>
        <w:rPr>
          <w:rFonts w:cstheme="minorHAnsi"/>
          <w:b/>
          <w:sz w:val="24"/>
          <w:szCs w:val="24"/>
        </w:rPr>
        <w:br w:type="page"/>
      </w:r>
    </w:p>
    <w:p w14:paraId="4C6BAA8C"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t>MODELO 6.5.4</w:t>
      </w:r>
      <w:r w:rsidRPr="0014534A">
        <w:rPr>
          <w:rFonts w:cstheme="minorHAnsi"/>
          <w:b/>
          <w:sz w:val="26"/>
          <w:szCs w:val="26"/>
        </w:rPr>
        <w:t xml:space="preserve"> –</w:t>
      </w:r>
      <w:r>
        <w:rPr>
          <w:rFonts w:cstheme="minorHAnsi"/>
          <w:b/>
          <w:sz w:val="26"/>
          <w:szCs w:val="26"/>
        </w:rPr>
        <w:t xml:space="preserve"> RELATÓRIO DE EXPEDIÇÃO</w:t>
      </w:r>
    </w:p>
    <w:p w14:paraId="597A9DF7"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9639" w:type="dxa"/>
        <w:tblInd w:w="-572" w:type="dxa"/>
        <w:tblLook w:val="04A0" w:firstRow="1" w:lastRow="0" w:firstColumn="1" w:lastColumn="0" w:noHBand="0" w:noVBand="1"/>
      </w:tblPr>
      <w:tblGrid>
        <w:gridCol w:w="993"/>
        <w:gridCol w:w="1701"/>
        <w:gridCol w:w="1200"/>
        <w:gridCol w:w="924"/>
        <w:gridCol w:w="2124"/>
        <w:gridCol w:w="1422"/>
        <w:gridCol w:w="1275"/>
      </w:tblGrid>
      <w:tr w:rsidR="00F6415A" w:rsidRPr="00540EBD" w14:paraId="4F9225CF" w14:textId="77777777" w:rsidTr="00F6415A">
        <w:tc>
          <w:tcPr>
            <w:tcW w:w="9639" w:type="dxa"/>
            <w:gridSpan w:val="7"/>
          </w:tcPr>
          <w:p w14:paraId="500AF627"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Expedição</w:t>
            </w:r>
          </w:p>
        </w:tc>
      </w:tr>
      <w:tr w:rsidR="00F6415A" w:rsidRPr="00540EBD" w14:paraId="1CF9FC79" w14:textId="77777777" w:rsidTr="00F6415A">
        <w:tc>
          <w:tcPr>
            <w:tcW w:w="4818" w:type="dxa"/>
            <w:gridSpan w:val="4"/>
          </w:tcPr>
          <w:p w14:paraId="34C168C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7ADCF6A0" w14:textId="77777777" w:rsidR="00F6415A" w:rsidRPr="00540EBD" w:rsidRDefault="00F6415A" w:rsidP="00F6415A">
            <w:pPr>
              <w:tabs>
                <w:tab w:val="left" w:pos="426"/>
              </w:tabs>
              <w:jc w:val="both"/>
              <w:rPr>
                <w:rFonts w:cstheme="minorHAnsi"/>
                <w:b/>
              </w:rPr>
            </w:pPr>
          </w:p>
        </w:tc>
        <w:tc>
          <w:tcPr>
            <w:tcW w:w="2124" w:type="dxa"/>
          </w:tcPr>
          <w:p w14:paraId="09EE46A6" w14:textId="77777777" w:rsidR="00F6415A" w:rsidRDefault="00F6415A" w:rsidP="00F6415A">
            <w:pPr>
              <w:tabs>
                <w:tab w:val="left" w:pos="426"/>
              </w:tabs>
              <w:jc w:val="both"/>
              <w:rPr>
                <w:rFonts w:cstheme="minorHAnsi"/>
                <w:b/>
              </w:rPr>
            </w:pPr>
            <w:r w:rsidRPr="00540EBD">
              <w:rPr>
                <w:rFonts w:cstheme="minorHAnsi"/>
                <w:b/>
              </w:rPr>
              <w:t>Registro do SIM:</w:t>
            </w:r>
          </w:p>
          <w:p w14:paraId="1518FEC9" w14:textId="77777777" w:rsidR="00F6415A" w:rsidRDefault="00F6415A" w:rsidP="00F6415A">
            <w:pPr>
              <w:tabs>
                <w:tab w:val="left" w:pos="426"/>
              </w:tabs>
              <w:jc w:val="both"/>
              <w:rPr>
                <w:rFonts w:cstheme="minorHAnsi"/>
                <w:b/>
              </w:rPr>
            </w:pPr>
          </w:p>
          <w:p w14:paraId="7AF32C7F" w14:textId="77777777" w:rsidR="00F6415A" w:rsidRPr="00540EBD" w:rsidRDefault="00F6415A" w:rsidP="00F6415A">
            <w:pPr>
              <w:tabs>
                <w:tab w:val="left" w:pos="426"/>
              </w:tabs>
              <w:jc w:val="both"/>
              <w:rPr>
                <w:rFonts w:cstheme="minorHAnsi"/>
                <w:b/>
              </w:rPr>
            </w:pPr>
          </w:p>
        </w:tc>
        <w:tc>
          <w:tcPr>
            <w:tcW w:w="2697" w:type="dxa"/>
            <w:gridSpan w:val="2"/>
          </w:tcPr>
          <w:p w14:paraId="5DFF0F47"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725FA28B" w14:textId="77777777" w:rsidTr="00F6415A">
        <w:tc>
          <w:tcPr>
            <w:tcW w:w="993" w:type="dxa"/>
            <w:vAlign w:val="center"/>
          </w:tcPr>
          <w:p w14:paraId="3D577417"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701" w:type="dxa"/>
            <w:vAlign w:val="center"/>
          </w:tcPr>
          <w:p w14:paraId="5F0D70CB"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expedido</w:t>
            </w:r>
          </w:p>
        </w:tc>
        <w:tc>
          <w:tcPr>
            <w:tcW w:w="1200" w:type="dxa"/>
            <w:vAlign w:val="center"/>
          </w:tcPr>
          <w:p w14:paraId="21ACFECE"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Quantidade</w:t>
            </w:r>
          </w:p>
        </w:tc>
        <w:tc>
          <w:tcPr>
            <w:tcW w:w="924" w:type="dxa"/>
            <w:vAlign w:val="center"/>
          </w:tcPr>
          <w:p w14:paraId="04B7DD4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3546" w:type="dxa"/>
            <w:gridSpan w:val="2"/>
            <w:vAlign w:val="center"/>
          </w:tcPr>
          <w:p w14:paraId="1CAFFE34"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Comprador (nome e endereço)</w:t>
            </w:r>
          </w:p>
        </w:tc>
        <w:tc>
          <w:tcPr>
            <w:tcW w:w="1275" w:type="dxa"/>
            <w:vAlign w:val="center"/>
          </w:tcPr>
          <w:p w14:paraId="26B7C079"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518228F6" w14:textId="77777777" w:rsidTr="00F6415A">
        <w:tc>
          <w:tcPr>
            <w:tcW w:w="993" w:type="dxa"/>
          </w:tcPr>
          <w:p w14:paraId="59EB9E5D" w14:textId="77777777" w:rsidR="00F6415A" w:rsidRPr="00540EBD" w:rsidRDefault="00F6415A" w:rsidP="00F6415A">
            <w:pPr>
              <w:tabs>
                <w:tab w:val="left" w:pos="426"/>
              </w:tabs>
              <w:jc w:val="both"/>
              <w:rPr>
                <w:rFonts w:cstheme="minorHAnsi"/>
              </w:rPr>
            </w:pPr>
          </w:p>
        </w:tc>
        <w:tc>
          <w:tcPr>
            <w:tcW w:w="1701" w:type="dxa"/>
          </w:tcPr>
          <w:p w14:paraId="3F2736F8" w14:textId="77777777" w:rsidR="00F6415A" w:rsidRPr="00540EBD" w:rsidRDefault="00F6415A" w:rsidP="00F6415A">
            <w:pPr>
              <w:tabs>
                <w:tab w:val="left" w:pos="426"/>
              </w:tabs>
              <w:jc w:val="center"/>
              <w:rPr>
                <w:rFonts w:cstheme="minorHAnsi"/>
              </w:rPr>
            </w:pPr>
          </w:p>
        </w:tc>
        <w:tc>
          <w:tcPr>
            <w:tcW w:w="1200" w:type="dxa"/>
          </w:tcPr>
          <w:p w14:paraId="5E74921F" w14:textId="77777777" w:rsidR="00F6415A" w:rsidRPr="00540EBD" w:rsidRDefault="00F6415A" w:rsidP="00F6415A">
            <w:pPr>
              <w:tabs>
                <w:tab w:val="left" w:pos="426"/>
              </w:tabs>
              <w:jc w:val="center"/>
              <w:rPr>
                <w:rFonts w:cstheme="minorHAnsi"/>
              </w:rPr>
            </w:pPr>
          </w:p>
        </w:tc>
        <w:tc>
          <w:tcPr>
            <w:tcW w:w="924" w:type="dxa"/>
          </w:tcPr>
          <w:p w14:paraId="39169AC9" w14:textId="77777777" w:rsidR="00F6415A" w:rsidRPr="00540EBD" w:rsidRDefault="00F6415A" w:rsidP="00F6415A">
            <w:pPr>
              <w:tabs>
                <w:tab w:val="left" w:pos="426"/>
              </w:tabs>
              <w:jc w:val="center"/>
              <w:rPr>
                <w:rFonts w:cstheme="minorHAnsi"/>
              </w:rPr>
            </w:pPr>
          </w:p>
        </w:tc>
        <w:tc>
          <w:tcPr>
            <w:tcW w:w="3546" w:type="dxa"/>
            <w:gridSpan w:val="2"/>
          </w:tcPr>
          <w:p w14:paraId="333CDD99" w14:textId="77777777" w:rsidR="00F6415A" w:rsidRPr="00540EBD" w:rsidRDefault="00F6415A" w:rsidP="00F6415A">
            <w:pPr>
              <w:tabs>
                <w:tab w:val="left" w:pos="426"/>
              </w:tabs>
              <w:jc w:val="center"/>
              <w:rPr>
                <w:rFonts w:cstheme="minorHAnsi"/>
              </w:rPr>
            </w:pPr>
          </w:p>
        </w:tc>
        <w:tc>
          <w:tcPr>
            <w:tcW w:w="1275" w:type="dxa"/>
          </w:tcPr>
          <w:p w14:paraId="410E027C" w14:textId="77777777" w:rsidR="00F6415A" w:rsidRPr="00540EBD" w:rsidRDefault="00F6415A" w:rsidP="00F6415A">
            <w:pPr>
              <w:tabs>
                <w:tab w:val="left" w:pos="426"/>
              </w:tabs>
              <w:jc w:val="center"/>
              <w:rPr>
                <w:rFonts w:cstheme="minorHAnsi"/>
              </w:rPr>
            </w:pPr>
          </w:p>
        </w:tc>
      </w:tr>
      <w:tr w:rsidR="00F6415A" w:rsidRPr="00540EBD" w14:paraId="4BCB41F3" w14:textId="77777777" w:rsidTr="00F6415A">
        <w:tc>
          <w:tcPr>
            <w:tcW w:w="993" w:type="dxa"/>
          </w:tcPr>
          <w:p w14:paraId="096A3E03" w14:textId="77777777" w:rsidR="00F6415A" w:rsidRPr="00540EBD" w:rsidRDefault="00F6415A" w:rsidP="00F6415A">
            <w:pPr>
              <w:tabs>
                <w:tab w:val="left" w:pos="426"/>
              </w:tabs>
              <w:jc w:val="both"/>
              <w:rPr>
                <w:rFonts w:cstheme="minorHAnsi"/>
              </w:rPr>
            </w:pPr>
          </w:p>
        </w:tc>
        <w:tc>
          <w:tcPr>
            <w:tcW w:w="1701" w:type="dxa"/>
          </w:tcPr>
          <w:p w14:paraId="4BD9A7FF" w14:textId="77777777" w:rsidR="00F6415A" w:rsidRPr="00540EBD" w:rsidRDefault="00F6415A" w:rsidP="00F6415A">
            <w:pPr>
              <w:tabs>
                <w:tab w:val="left" w:pos="426"/>
              </w:tabs>
              <w:jc w:val="center"/>
              <w:rPr>
                <w:rFonts w:cstheme="minorHAnsi"/>
              </w:rPr>
            </w:pPr>
          </w:p>
        </w:tc>
        <w:tc>
          <w:tcPr>
            <w:tcW w:w="1200" w:type="dxa"/>
          </w:tcPr>
          <w:p w14:paraId="780EB03C" w14:textId="77777777" w:rsidR="00F6415A" w:rsidRPr="00540EBD" w:rsidRDefault="00F6415A" w:rsidP="00F6415A">
            <w:pPr>
              <w:tabs>
                <w:tab w:val="left" w:pos="426"/>
              </w:tabs>
              <w:jc w:val="center"/>
              <w:rPr>
                <w:rFonts w:cstheme="minorHAnsi"/>
              </w:rPr>
            </w:pPr>
          </w:p>
        </w:tc>
        <w:tc>
          <w:tcPr>
            <w:tcW w:w="924" w:type="dxa"/>
          </w:tcPr>
          <w:p w14:paraId="668BDC64" w14:textId="77777777" w:rsidR="00F6415A" w:rsidRPr="00540EBD" w:rsidRDefault="00F6415A" w:rsidP="00F6415A">
            <w:pPr>
              <w:tabs>
                <w:tab w:val="left" w:pos="426"/>
              </w:tabs>
              <w:jc w:val="center"/>
              <w:rPr>
                <w:rFonts w:cstheme="minorHAnsi"/>
              </w:rPr>
            </w:pPr>
          </w:p>
        </w:tc>
        <w:tc>
          <w:tcPr>
            <w:tcW w:w="3546" w:type="dxa"/>
            <w:gridSpan w:val="2"/>
          </w:tcPr>
          <w:p w14:paraId="1E92C611" w14:textId="77777777" w:rsidR="00F6415A" w:rsidRPr="00540EBD" w:rsidRDefault="00F6415A" w:rsidP="00F6415A">
            <w:pPr>
              <w:tabs>
                <w:tab w:val="left" w:pos="426"/>
              </w:tabs>
              <w:jc w:val="center"/>
              <w:rPr>
                <w:rFonts w:cstheme="minorHAnsi"/>
              </w:rPr>
            </w:pPr>
          </w:p>
        </w:tc>
        <w:tc>
          <w:tcPr>
            <w:tcW w:w="1275" w:type="dxa"/>
          </w:tcPr>
          <w:p w14:paraId="7FC53690" w14:textId="77777777" w:rsidR="00F6415A" w:rsidRPr="00540EBD" w:rsidRDefault="00F6415A" w:rsidP="00F6415A">
            <w:pPr>
              <w:tabs>
                <w:tab w:val="left" w:pos="426"/>
              </w:tabs>
              <w:jc w:val="center"/>
              <w:rPr>
                <w:rFonts w:cstheme="minorHAnsi"/>
              </w:rPr>
            </w:pPr>
          </w:p>
        </w:tc>
      </w:tr>
      <w:tr w:rsidR="00F6415A" w:rsidRPr="00540EBD" w14:paraId="6A70C854" w14:textId="77777777" w:rsidTr="00F6415A">
        <w:tc>
          <w:tcPr>
            <w:tcW w:w="993" w:type="dxa"/>
          </w:tcPr>
          <w:p w14:paraId="4FADE90F" w14:textId="77777777" w:rsidR="00F6415A" w:rsidRPr="00540EBD" w:rsidRDefault="00F6415A" w:rsidP="00F6415A">
            <w:pPr>
              <w:tabs>
                <w:tab w:val="left" w:pos="426"/>
              </w:tabs>
              <w:jc w:val="both"/>
              <w:rPr>
                <w:rFonts w:cstheme="minorHAnsi"/>
              </w:rPr>
            </w:pPr>
          </w:p>
        </w:tc>
        <w:tc>
          <w:tcPr>
            <w:tcW w:w="1701" w:type="dxa"/>
          </w:tcPr>
          <w:p w14:paraId="5DD2BFDC" w14:textId="77777777" w:rsidR="00F6415A" w:rsidRPr="00540EBD" w:rsidRDefault="00F6415A" w:rsidP="00F6415A">
            <w:pPr>
              <w:tabs>
                <w:tab w:val="left" w:pos="426"/>
              </w:tabs>
              <w:jc w:val="center"/>
              <w:rPr>
                <w:rFonts w:cstheme="minorHAnsi"/>
              </w:rPr>
            </w:pPr>
          </w:p>
        </w:tc>
        <w:tc>
          <w:tcPr>
            <w:tcW w:w="1200" w:type="dxa"/>
          </w:tcPr>
          <w:p w14:paraId="79174BD6" w14:textId="77777777" w:rsidR="00F6415A" w:rsidRPr="00540EBD" w:rsidRDefault="00F6415A" w:rsidP="00F6415A">
            <w:pPr>
              <w:tabs>
                <w:tab w:val="left" w:pos="426"/>
              </w:tabs>
              <w:jc w:val="center"/>
              <w:rPr>
                <w:rFonts w:cstheme="minorHAnsi"/>
              </w:rPr>
            </w:pPr>
          </w:p>
        </w:tc>
        <w:tc>
          <w:tcPr>
            <w:tcW w:w="924" w:type="dxa"/>
          </w:tcPr>
          <w:p w14:paraId="0DC546AF" w14:textId="77777777" w:rsidR="00F6415A" w:rsidRPr="00540EBD" w:rsidRDefault="00F6415A" w:rsidP="00F6415A">
            <w:pPr>
              <w:tabs>
                <w:tab w:val="left" w:pos="426"/>
              </w:tabs>
              <w:jc w:val="center"/>
              <w:rPr>
                <w:rFonts w:cstheme="minorHAnsi"/>
              </w:rPr>
            </w:pPr>
          </w:p>
        </w:tc>
        <w:tc>
          <w:tcPr>
            <w:tcW w:w="3546" w:type="dxa"/>
            <w:gridSpan w:val="2"/>
          </w:tcPr>
          <w:p w14:paraId="64355774" w14:textId="77777777" w:rsidR="00F6415A" w:rsidRPr="00540EBD" w:rsidRDefault="00F6415A" w:rsidP="00F6415A">
            <w:pPr>
              <w:tabs>
                <w:tab w:val="left" w:pos="426"/>
              </w:tabs>
              <w:jc w:val="center"/>
              <w:rPr>
                <w:rFonts w:cstheme="minorHAnsi"/>
              </w:rPr>
            </w:pPr>
          </w:p>
        </w:tc>
        <w:tc>
          <w:tcPr>
            <w:tcW w:w="1275" w:type="dxa"/>
          </w:tcPr>
          <w:p w14:paraId="6D68D99A" w14:textId="77777777" w:rsidR="00F6415A" w:rsidRPr="00540EBD" w:rsidRDefault="00F6415A" w:rsidP="00F6415A">
            <w:pPr>
              <w:tabs>
                <w:tab w:val="left" w:pos="426"/>
              </w:tabs>
              <w:jc w:val="center"/>
              <w:rPr>
                <w:rFonts w:cstheme="minorHAnsi"/>
              </w:rPr>
            </w:pPr>
          </w:p>
        </w:tc>
      </w:tr>
      <w:tr w:rsidR="00F6415A" w:rsidRPr="00540EBD" w14:paraId="2468EB5C" w14:textId="77777777" w:rsidTr="00F6415A">
        <w:tc>
          <w:tcPr>
            <w:tcW w:w="993" w:type="dxa"/>
          </w:tcPr>
          <w:p w14:paraId="03C22133" w14:textId="77777777" w:rsidR="00F6415A" w:rsidRPr="00540EBD" w:rsidRDefault="00F6415A" w:rsidP="00F6415A">
            <w:pPr>
              <w:tabs>
                <w:tab w:val="left" w:pos="426"/>
              </w:tabs>
              <w:jc w:val="both"/>
              <w:rPr>
                <w:rFonts w:cstheme="minorHAnsi"/>
              </w:rPr>
            </w:pPr>
          </w:p>
        </w:tc>
        <w:tc>
          <w:tcPr>
            <w:tcW w:w="1701" w:type="dxa"/>
          </w:tcPr>
          <w:p w14:paraId="49805D78" w14:textId="77777777" w:rsidR="00F6415A" w:rsidRPr="00540EBD" w:rsidRDefault="00F6415A" w:rsidP="00F6415A">
            <w:pPr>
              <w:tabs>
                <w:tab w:val="left" w:pos="426"/>
              </w:tabs>
              <w:jc w:val="center"/>
              <w:rPr>
                <w:rFonts w:cstheme="minorHAnsi"/>
              </w:rPr>
            </w:pPr>
          </w:p>
        </w:tc>
        <w:tc>
          <w:tcPr>
            <w:tcW w:w="1200" w:type="dxa"/>
          </w:tcPr>
          <w:p w14:paraId="5C8EAA6B" w14:textId="77777777" w:rsidR="00F6415A" w:rsidRPr="00540EBD" w:rsidRDefault="00F6415A" w:rsidP="00F6415A">
            <w:pPr>
              <w:tabs>
                <w:tab w:val="left" w:pos="426"/>
              </w:tabs>
              <w:jc w:val="center"/>
              <w:rPr>
                <w:rFonts w:cstheme="minorHAnsi"/>
              </w:rPr>
            </w:pPr>
          </w:p>
        </w:tc>
        <w:tc>
          <w:tcPr>
            <w:tcW w:w="924" w:type="dxa"/>
          </w:tcPr>
          <w:p w14:paraId="682CC54D" w14:textId="77777777" w:rsidR="00F6415A" w:rsidRPr="00540EBD" w:rsidRDefault="00F6415A" w:rsidP="00F6415A">
            <w:pPr>
              <w:tabs>
                <w:tab w:val="left" w:pos="426"/>
              </w:tabs>
              <w:jc w:val="center"/>
              <w:rPr>
                <w:rFonts w:cstheme="minorHAnsi"/>
              </w:rPr>
            </w:pPr>
          </w:p>
        </w:tc>
        <w:tc>
          <w:tcPr>
            <w:tcW w:w="3546" w:type="dxa"/>
            <w:gridSpan w:val="2"/>
          </w:tcPr>
          <w:p w14:paraId="189A1389" w14:textId="77777777" w:rsidR="00F6415A" w:rsidRPr="00540EBD" w:rsidRDefault="00F6415A" w:rsidP="00F6415A">
            <w:pPr>
              <w:tabs>
                <w:tab w:val="left" w:pos="426"/>
              </w:tabs>
              <w:jc w:val="center"/>
              <w:rPr>
                <w:rFonts w:cstheme="minorHAnsi"/>
              </w:rPr>
            </w:pPr>
          </w:p>
        </w:tc>
        <w:tc>
          <w:tcPr>
            <w:tcW w:w="1275" w:type="dxa"/>
          </w:tcPr>
          <w:p w14:paraId="69EC2C35" w14:textId="77777777" w:rsidR="00F6415A" w:rsidRPr="00540EBD" w:rsidRDefault="00F6415A" w:rsidP="00F6415A">
            <w:pPr>
              <w:tabs>
                <w:tab w:val="left" w:pos="426"/>
              </w:tabs>
              <w:jc w:val="center"/>
              <w:rPr>
                <w:rFonts w:cstheme="minorHAnsi"/>
              </w:rPr>
            </w:pPr>
          </w:p>
        </w:tc>
      </w:tr>
      <w:tr w:rsidR="00F6415A" w:rsidRPr="00540EBD" w14:paraId="799BD927" w14:textId="77777777" w:rsidTr="00F6415A">
        <w:tc>
          <w:tcPr>
            <w:tcW w:w="993" w:type="dxa"/>
          </w:tcPr>
          <w:p w14:paraId="6819F6CB" w14:textId="77777777" w:rsidR="00F6415A" w:rsidRPr="00540EBD" w:rsidRDefault="00F6415A" w:rsidP="00F6415A">
            <w:pPr>
              <w:tabs>
                <w:tab w:val="left" w:pos="426"/>
              </w:tabs>
              <w:jc w:val="both"/>
              <w:rPr>
                <w:rFonts w:cstheme="minorHAnsi"/>
              </w:rPr>
            </w:pPr>
          </w:p>
        </w:tc>
        <w:tc>
          <w:tcPr>
            <w:tcW w:w="1701" w:type="dxa"/>
          </w:tcPr>
          <w:p w14:paraId="471DC9CC" w14:textId="77777777" w:rsidR="00F6415A" w:rsidRPr="00540EBD" w:rsidRDefault="00F6415A" w:rsidP="00F6415A">
            <w:pPr>
              <w:tabs>
                <w:tab w:val="left" w:pos="426"/>
              </w:tabs>
              <w:jc w:val="center"/>
              <w:rPr>
                <w:rFonts w:cstheme="minorHAnsi"/>
              </w:rPr>
            </w:pPr>
          </w:p>
        </w:tc>
        <w:tc>
          <w:tcPr>
            <w:tcW w:w="1200" w:type="dxa"/>
          </w:tcPr>
          <w:p w14:paraId="5CD38135" w14:textId="77777777" w:rsidR="00F6415A" w:rsidRPr="00540EBD" w:rsidRDefault="00F6415A" w:rsidP="00F6415A">
            <w:pPr>
              <w:tabs>
                <w:tab w:val="left" w:pos="426"/>
              </w:tabs>
              <w:jc w:val="center"/>
              <w:rPr>
                <w:rFonts w:cstheme="minorHAnsi"/>
              </w:rPr>
            </w:pPr>
          </w:p>
        </w:tc>
        <w:tc>
          <w:tcPr>
            <w:tcW w:w="924" w:type="dxa"/>
          </w:tcPr>
          <w:p w14:paraId="3910AFE3" w14:textId="77777777" w:rsidR="00F6415A" w:rsidRPr="00540EBD" w:rsidRDefault="00F6415A" w:rsidP="00F6415A">
            <w:pPr>
              <w:tabs>
                <w:tab w:val="left" w:pos="426"/>
              </w:tabs>
              <w:jc w:val="center"/>
              <w:rPr>
                <w:rFonts w:cstheme="minorHAnsi"/>
              </w:rPr>
            </w:pPr>
          </w:p>
        </w:tc>
        <w:tc>
          <w:tcPr>
            <w:tcW w:w="3546" w:type="dxa"/>
            <w:gridSpan w:val="2"/>
          </w:tcPr>
          <w:p w14:paraId="503864F1" w14:textId="77777777" w:rsidR="00F6415A" w:rsidRPr="00540EBD" w:rsidRDefault="00F6415A" w:rsidP="00F6415A">
            <w:pPr>
              <w:tabs>
                <w:tab w:val="left" w:pos="426"/>
              </w:tabs>
              <w:jc w:val="center"/>
              <w:rPr>
                <w:rFonts w:cstheme="minorHAnsi"/>
              </w:rPr>
            </w:pPr>
          </w:p>
        </w:tc>
        <w:tc>
          <w:tcPr>
            <w:tcW w:w="1275" w:type="dxa"/>
          </w:tcPr>
          <w:p w14:paraId="1E854459" w14:textId="77777777" w:rsidR="00F6415A" w:rsidRPr="00540EBD" w:rsidRDefault="00F6415A" w:rsidP="00F6415A">
            <w:pPr>
              <w:tabs>
                <w:tab w:val="left" w:pos="426"/>
              </w:tabs>
              <w:jc w:val="center"/>
              <w:rPr>
                <w:rFonts w:cstheme="minorHAnsi"/>
              </w:rPr>
            </w:pPr>
          </w:p>
        </w:tc>
      </w:tr>
      <w:tr w:rsidR="00F6415A" w:rsidRPr="00540EBD" w14:paraId="462D2777" w14:textId="77777777" w:rsidTr="00F6415A">
        <w:tc>
          <w:tcPr>
            <w:tcW w:w="993" w:type="dxa"/>
          </w:tcPr>
          <w:p w14:paraId="6AE6B0AA" w14:textId="77777777" w:rsidR="00F6415A" w:rsidRPr="00540EBD" w:rsidRDefault="00F6415A" w:rsidP="00F6415A">
            <w:pPr>
              <w:tabs>
                <w:tab w:val="left" w:pos="426"/>
              </w:tabs>
              <w:jc w:val="both"/>
              <w:rPr>
                <w:rFonts w:cstheme="minorHAnsi"/>
              </w:rPr>
            </w:pPr>
          </w:p>
        </w:tc>
        <w:tc>
          <w:tcPr>
            <w:tcW w:w="1701" w:type="dxa"/>
          </w:tcPr>
          <w:p w14:paraId="2F146192" w14:textId="77777777" w:rsidR="00F6415A" w:rsidRPr="00540EBD" w:rsidRDefault="00F6415A" w:rsidP="00F6415A">
            <w:pPr>
              <w:tabs>
                <w:tab w:val="left" w:pos="426"/>
              </w:tabs>
              <w:jc w:val="center"/>
              <w:rPr>
                <w:rFonts w:cstheme="minorHAnsi"/>
              </w:rPr>
            </w:pPr>
          </w:p>
        </w:tc>
        <w:tc>
          <w:tcPr>
            <w:tcW w:w="1200" w:type="dxa"/>
          </w:tcPr>
          <w:p w14:paraId="3BEFE299" w14:textId="77777777" w:rsidR="00F6415A" w:rsidRPr="00540EBD" w:rsidRDefault="00F6415A" w:rsidP="00F6415A">
            <w:pPr>
              <w:tabs>
                <w:tab w:val="left" w:pos="426"/>
              </w:tabs>
              <w:jc w:val="center"/>
              <w:rPr>
                <w:rFonts w:cstheme="minorHAnsi"/>
              </w:rPr>
            </w:pPr>
          </w:p>
        </w:tc>
        <w:tc>
          <w:tcPr>
            <w:tcW w:w="924" w:type="dxa"/>
          </w:tcPr>
          <w:p w14:paraId="7CD4E923" w14:textId="77777777" w:rsidR="00F6415A" w:rsidRPr="00540EBD" w:rsidRDefault="00F6415A" w:rsidP="00F6415A">
            <w:pPr>
              <w:tabs>
                <w:tab w:val="left" w:pos="426"/>
              </w:tabs>
              <w:jc w:val="center"/>
              <w:rPr>
                <w:rFonts w:cstheme="minorHAnsi"/>
              </w:rPr>
            </w:pPr>
          </w:p>
        </w:tc>
        <w:tc>
          <w:tcPr>
            <w:tcW w:w="3546" w:type="dxa"/>
            <w:gridSpan w:val="2"/>
          </w:tcPr>
          <w:p w14:paraId="0F00D097" w14:textId="77777777" w:rsidR="00F6415A" w:rsidRPr="00540EBD" w:rsidRDefault="00F6415A" w:rsidP="00F6415A">
            <w:pPr>
              <w:tabs>
                <w:tab w:val="left" w:pos="426"/>
              </w:tabs>
              <w:jc w:val="center"/>
              <w:rPr>
                <w:rFonts w:cstheme="minorHAnsi"/>
              </w:rPr>
            </w:pPr>
          </w:p>
        </w:tc>
        <w:tc>
          <w:tcPr>
            <w:tcW w:w="1275" w:type="dxa"/>
          </w:tcPr>
          <w:p w14:paraId="2D4EE17C" w14:textId="77777777" w:rsidR="00F6415A" w:rsidRPr="00540EBD" w:rsidRDefault="00F6415A" w:rsidP="00F6415A">
            <w:pPr>
              <w:tabs>
                <w:tab w:val="left" w:pos="426"/>
              </w:tabs>
              <w:jc w:val="center"/>
              <w:rPr>
                <w:rFonts w:cstheme="minorHAnsi"/>
              </w:rPr>
            </w:pPr>
          </w:p>
        </w:tc>
      </w:tr>
      <w:tr w:rsidR="00F6415A" w:rsidRPr="00540EBD" w14:paraId="0C12F991" w14:textId="77777777" w:rsidTr="00F6415A">
        <w:tc>
          <w:tcPr>
            <w:tcW w:w="993" w:type="dxa"/>
          </w:tcPr>
          <w:p w14:paraId="4D4FDCC4" w14:textId="77777777" w:rsidR="00F6415A" w:rsidRPr="00540EBD" w:rsidRDefault="00F6415A" w:rsidP="00F6415A">
            <w:pPr>
              <w:tabs>
                <w:tab w:val="left" w:pos="426"/>
              </w:tabs>
              <w:jc w:val="both"/>
              <w:rPr>
                <w:rFonts w:cstheme="minorHAnsi"/>
              </w:rPr>
            </w:pPr>
          </w:p>
        </w:tc>
        <w:tc>
          <w:tcPr>
            <w:tcW w:w="1701" w:type="dxa"/>
          </w:tcPr>
          <w:p w14:paraId="0BD5318F" w14:textId="77777777" w:rsidR="00F6415A" w:rsidRPr="00540EBD" w:rsidRDefault="00F6415A" w:rsidP="00F6415A">
            <w:pPr>
              <w:tabs>
                <w:tab w:val="left" w:pos="426"/>
              </w:tabs>
              <w:jc w:val="center"/>
              <w:rPr>
                <w:rFonts w:cstheme="minorHAnsi"/>
              </w:rPr>
            </w:pPr>
          </w:p>
        </w:tc>
        <w:tc>
          <w:tcPr>
            <w:tcW w:w="1200" w:type="dxa"/>
          </w:tcPr>
          <w:p w14:paraId="0CDAF313" w14:textId="77777777" w:rsidR="00F6415A" w:rsidRPr="00540EBD" w:rsidRDefault="00F6415A" w:rsidP="00F6415A">
            <w:pPr>
              <w:tabs>
                <w:tab w:val="left" w:pos="426"/>
              </w:tabs>
              <w:jc w:val="center"/>
              <w:rPr>
                <w:rFonts w:cstheme="minorHAnsi"/>
              </w:rPr>
            </w:pPr>
          </w:p>
        </w:tc>
        <w:tc>
          <w:tcPr>
            <w:tcW w:w="924" w:type="dxa"/>
          </w:tcPr>
          <w:p w14:paraId="46ABD540" w14:textId="77777777" w:rsidR="00F6415A" w:rsidRPr="00540EBD" w:rsidRDefault="00F6415A" w:rsidP="00F6415A">
            <w:pPr>
              <w:tabs>
                <w:tab w:val="left" w:pos="426"/>
              </w:tabs>
              <w:jc w:val="center"/>
              <w:rPr>
                <w:rFonts w:cstheme="minorHAnsi"/>
              </w:rPr>
            </w:pPr>
          </w:p>
        </w:tc>
        <w:tc>
          <w:tcPr>
            <w:tcW w:w="3546" w:type="dxa"/>
            <w:gridSpan w:val="2"/>
          </w:tcPr>
          <w:p w14:paraId="4920DEAD" w14:textId="77777777" w:rsidR="00F6415A" w:rsidRPr="00540EBD" w:rsidRDefault="00F6415A" w:rsidP="00F6415A">
            <w:pPr>
              <w:tabs>
                <w:tab w:val="left" w:pos="426"/>
              </w:tabs>
              <w:jc w:val="center"/>
              <w:rPr>
                <w:rFonts w:cstheme="minorHAnsi"/>
              </w:rPr>
            </w:pPr>
          </w:p>
        </w:tc>
        <w:tc>
          <w:tcPr>
            <w:tcW w:w="1275" w:type="dxa"/>
          </w:tcPr>
          <w:p w14:paraId="0D0B784E" w14:textId="77777777" w:rsidR="00F6415A" w:rsidRPr="00540EBD" w:rsidRDefault="00F6415A" w:rsidP="00F6415A">
            <w:pPr>
              <w:tabs>
                <w:tab w:val="left" w:pos="426"/>
              </w:tabs>
              <w:jc w:val="center"/>
              <w:rPr>
                <w:rFonts w:cstheme="minorHAnsi"/>
              </w:rPr>
            </w:pPr>
          </w:p>
        </w:tc>
      </w:tr>
      <w:tr w:rsidR="00F6415A" w:rsidRPr="00540EBD" w14:paraId="1F5DC1DA" w14:textId="77777777" w:rsidTr="00F6415A">
        <w:tc>
          <w:tcPr>
            <w:tcW w:w="993" w:type="dxa"/>
          </w:tcPr>
          <w:p w14:paraId="4EFCF01D" w14:textId="77777777" w:rsidR="00F6415A" w:rsidRPr="00540EBD" w:rsidRDefault="00F6415A" w:rsidP="00F6415A">
            <w:pPr>
              <w:tabs>
                <w:tab w:val="left" w:pos="426"/>
              </w:tabs>
              <w:jc w:val="both"/>
              <w:rPr>
                <w:rFonts w:cstheme="minorHAnsi"/>
              </w:rPr>
            </w:pPr>
          </w:p>
        </w:tc>
        <w:tc>
          <w:tcPr>
            <w:tcW w:w="1701" w:type="dxa"/>
          </w:tcPr>
          <w:p w14:paraId="58946A77" w14:textId="77777777" w:rsidR="00F6415A" w:rsidRPr="00540EBD" w:rsidRDefault="00F6415A" w:rsidP="00F6415A">
            <w:pPr>
              <w:tabs>
                <w:tab w:val="left" w:pos="426"/>
              </w:tabs>
              <w:jc w:val="center"/>
              <w:rPr>
                <w:rFonts w:cstheme="minorHAnsi"/>
              </w:rPr>
            </w:pPr>
          </w:p>
        </w:tc>
        <w:tc>
          <w:tcPr>
            <w:tcW w:w="1200" w:type="dxa"/>
          </w:tcPr>
          <w:p w14:paraId="50C54094" w14:textId="77777777" w:rsidR="00F6415A" w:rsidRPr="00540EBD" w:rsidRDefault="00F6415A" w:rsidP="00F6415A">
            <w:pPr>
              <w:tabs>
                <w:tab w:val="left" w:pos="426"/>
              </w:tabs>
              <w:jc w:val="center"/>
              <w:rPr>
                <w:rFonts w:cstheme="minorHAnsi"/>
              </w:rPr>
            </w:pPr>
          </w:p>
        </w:tc>
        <w:tc>
          <w:tcPr>
            <w:tcW w:w="924" w:type="dxa"/>
          </w:tcPr>
          <w:p w14:paraId="3A4B5671" w14:textId="77777777" w:rsidR="00F6415A" w:rsidRPr="00540EBD" w:rsidRDefault="00F6415A" w:rsidP="00F6415A">
            <w:pPr>
              <w:tabs>
                <w:tab w:val="left" w:pos="426"/>
              </w:tabs>
              <w:jc w:val="center"/>
              <w:rPr>
                <w:rFonts w:cstheme="minorHAnsi"/>
              </w:rPr>
            </w:pPr>
          </w:p>
        </w:tc>
        <w:tc>
          <w:tcPr>
            <w:tcW w:w="3546" w:type="dxa"/>
            <w:gridSpan w:val="2"/>
          </w:tcPr>
          <w:p w14:paraId="773FFD5F" w14:textId="77777777" w:rsidR="00F6415A" w:rsidRPr="00540EBD" w:rsidRDefault="00F6415A" w:rsidP="00F6415A">
            <w:pPr>
              <w:tabs>
                <w:tab w:val="left" w:pos="426"/>
              </w:tabs>
              <w:jc w:val="center"/>
              <w:rPr>
                <w:rFonts w:cstheme="minorHAnsi"/>
              </w:rPr>
            </w:pPr>
          </w:p>
        </w:tc>
        <w:tc>
          <w:tcPr>
            <w:tcW w:w="1275" w:type="dxa"/>
          </w:tcPr>
          <w:p w14:paraId="6CE81AEC" w14:textId="77777777" w:rsidR="00F6415A" w:rsidRPr="00540EBD" w:rsidRDefault="00F6415A" w:rsidP="00F6415A">
            <w:pPr>
              <w:tabs>
                <w:tab w:val="left" w:pos="426"/>
              </w:tabs>
              <w:jc w:val="center"/>
              <w:rPr>
                <w:rFonts w:cstheme="minorHAnsi"/>
              </w:rPr>
            </w:pPr>
          </w:p>
        </w:tc>
      </w:tr>
      <w:tr w:rsidR="00F6415A" w:rsidRPr="00540EBD" w14:paraId="30A0BD72" w14:textId="77777777" w:rsidTr="00F6415A">
        <w:tc>
          <w:tcPr>
            <w:tcW w:w="993" w:type="dxa"/>
          </w:tcPr>
          <w:p w14:paraId="6AE2943F" w14:textId="77777777" w:rsidR="00F6415A" w:rsidRPr="00540EBD" w:rsidRDefault="00F6415A" w:rsidP="00F6415A">
            <w:pPr>
              <w:tabs>
                <w:tab w:val="left" w:pos="426"/>
              </w:tabs>
              <w:jc w:val="both"/>
              <w:rPr>
                <w:rFonts w:cstheme="minorHAnsi"/>
              </w:rPr>
            </w:pPr>
          </w:p>
        </w:tc>
        <w:tc>
          <w:tcPr>
            <w:tcW w:w="1701" w:type="dxa"/>
          </w:tcPr>
          <w:p w14:paraId="115E1CBE" w14:textId="77777777" w:rsidR="00F6415A" w:rsidRPr="00540EBD" w:rsidRDefault="00F6415A" w:rsidP="00F6415A">
            <w:pPr>
              <w:tabs>
                <w:tab w:val="left" w:pos="426"/>
              </w:tabs>
              <w:jc w:val="center"/>
              <w:rPr>
                <w:rFonts w:cstheme="minorHAnsi"/>
              </w:rPr>
            </w:pPr>
          </w:p>
        </w:tc>
        <w:tc>
          <w:tcPr>
            <w:tcW w:w="1200" w:type="dxa"/>
          </w:tcPr>
          <w:p w14:paraId="62814F35" w14:textId="77777777" w:rsidR="00F6415A" w:rsidRPr="00540EBD" w:rsidRDefault="00F6415A" w:rsidP="00F6415A">
            <w:pPr>
              <w:tabs>
                <w:tab w:val="left" w:pos="426"/>
              </w:tabs>
              <w:jc w:val="center"/>
              <w:rPr>
                <w:rFonts w:cstheme="minorHAnsi"/>
              </w:rPr>
            </w:pPr>
          </w:p>
        </w:tc>
        <w:tc>
          <w:tcPr>
            <w:tcW w:w="924" w:type="dxa"/>
          </w:tcPr>
          <w:p w14:paraId="15C88836" w14:textId="77777777" w:rsidR="00F6415A" w:rsidRPr="00540EBD" w:rsidRDefault="00F6415A" w:rsidP="00F6415A">
            <w:pPr>
              <w:tabs>
                <w:tab w:val="left" w:pos="426"/>
              </w:tabs>
              <w:jc w:val="center"/>
              <w:rPr>
                <w:rFonts w:cstheme="minorHAnsi"/>
              </w:rPr>
            </w:pPr>
          </w:p>
        </w:tc>
        <w:tc>
          <w:tcPr>
            <w:tcW w:w="3546" w:type="dxa"/>
            <w:gridSpan w:val="2"/>
          </w:tcPr>
          <w:p w14:paraId="491E3EEE" w14:textId="77777777" w:rsidR="00F6415A" w:rsidRPr="00540EBD" w:rsidRDefault="00F6415A" w:rsidP="00F6415A">
            <w:pPr>
              <w:tabs>
                <w:tab w:val="left" w:pos="426"/>
              </w:tabs>
              <w:jc w:val="center"/>
              <w:rPr>
                <w:rFonts w:cstheme="minorHAnsi"/>
              </w:rPr>
            </w:pPr>
          </w:p>
        </w:tc>
        <w:tc>
          <w:tcPr>
            <w:tcW w:w="1275" w:type="dxa"/>
          </w:tcPr>
          <w:p w14:paraId="28611CF5" w14:textId="77777777" w:rsidR="00F6415A" w:rsidRPr="00540EBD" w:rsidRDefault="00F6415A" w:rsidP="00F6415A">
            <w:pPr>
              <w:tabs>
                <w:tab w:val="left" w:pos="426"/>
              </w:tabs>
              <w:jc w:val="center"/>
              <w:rPr>
                <w:rFonts w:cstheme="minorHAnsi"/>
              </w:rPr>
            </w:pPr>
          </w:p>
        </w:tc>
      </w:tr>
      <w:tr w:rsidR="00F6415A" w:rsidRPr="00540EBD" w14:paraId="4DE97A40" w14:textId="77777777" w:rsidTr="00F6415A">
        <w:tc>
          <w:tcPr>
            <w:tcW w:w="993" w:type="dxa"/>
          </w:tcPr>
          <w:p w14:paraId="21907B1C" w14:textId="77777777" w:rsidR="00F6415A" w:rsidRPr="00540EBD" w:rsidRDefault="00F6415A" w:rsidP="00F6415A">
            <w:pPr>
              <w:tabs>
                <w:tab w:val="left" w:pos="426"/>
              </w:tabs>
              <w:jc w:val="both"/>
              <w:rPr>
                <w:rFonts w:cstheme="minorHAnsi"/>
              </w:rPr>
            </w:pPr>
          </w:p>
        </w:tc>
        <w:tc>
          <w:tcPr>
            <w:tcW w:w="1701" w:type="dxa"/>
          </w:tcPr>
          <w:p w14:paraId="3ECF9998" w14:textId="77777777" w:rsidR="00F6415A" w:rsidRPr="00540EBD" w:rsidRDefault="00F6415A" w:rsidP="00F6415A">
            <w:pPr>
              <w:tabs>
                <w:tab w:val="left" w:pos="426"/>
              </w:tabs>
              <w:jc w:val="center"/>
              <w:rPr>
                <w:rFonts w:cstheme="minorHAnsi"/>
              </w:rPr>
            </w:pPr>
          </w:p>
        </w:tc>
        <w:tc>
          <w:tcPr>
            <w:tcW w:w="1200" w:type="dxa"/>
          </w:tcPr>
          <w:p w14:paraId="3D442D71" w14:textId="77777777" w:rsidR="00F6415A" w:rsidRPr="00540EBD" w:rsidRDefault="00F6415A" w:rsidP="00F6415A">
            <w:pPr>
              <w:tabs>
                <w:tab w:val="left" w:pos="426"/>
              </w:tabs>
              <w:jc w:val="center"/>
              <w:rPr>
                <w:rFonts w:cstheme="minorHAnsi"/>
              </w:rPr>
            </w:pPr>
          </w:p>
        </w:tc>
        <w:tc>
          <w:tcPr>
            <w:tcW w:w="924" w:type="dxa"/>
          </w:tcPr>
          <w:p w14:paraId="7B901DFD" w14:textId="77777777" w:rsidR="00F6415A" w:rsidRPr="00540EBD" w:rsidRDefault="00F6415A" w:rsidP="00F6415A">
            <w:pPr>
              <w:tabs>
                <w:tab w:val="left" w:pos="426"/>
              </w:tabs>
              <w:jc w:val="center"/>
              <w:rPr>
                <w:rFonts w:cstheme="minorHAnsi"/>
              </w:rPr>
            </w:pPr>
          </w:p>
        </w:tc>
        <w:tc>
          <w:tcPr>
            <w:tcW w:w="3546" w:type="dxa"/>
            <w:gridSpan w:val="2"/>
          </w:tcPr>
          <w:p w14:paraId="62DB8039" w14:textId="77777777" w:rsidR="00F6415A" w:rsidRPr="00540EBD" w:rsidRDefault="00F6415A" w:rsidP="00F6415A">
            <w:pPr>
              <w:tabs>
                <w:tab w:val="left" w:pos="426"/>
              </w:tabs>
              <w:jc w:val="center"/>
              <w:rPr>
                <w:rFonts w:cstheme="minorHAnsi"/>
              </w:rPr>
            </w:pPr>
          </w:p>
        </w:tc>
        <w:tc>
          <w:tcPr>
            <w:tcW w:w="1275" w:type="dxa"/>
          </w:tcPr>
          <w:p w14:paraId="19D2FABA" w14:textId="77777777" w:rsidR="00F6415A" w:rsidRPr="00540EBD" w:rsidRDefault="00F6415A" w:rsidP="00F6415A">
            <w:pPr>
              <w:tabs>
                <w:tab w:val="left" w:pos="426"/>
              </w:tabs>
              <w:jc w:val="center"/>
              <w:rPr>
                <w:rFonts w:cstheme="minorHAnsi"/>
              </w:rPr>
            </w:pPr>
          </w:p>
        </w:tc>
      </w:tr>
      <w:tr w:rsidR="00F6415A" w:rsidRPr="00540EBD" w14:paraId="309854A1" w14:textId="77777777" w:rsidTr="00F6415A">
        <w:tc>
          <w:tcPr>
            <w:tcW w:w="993" w:type="dxa"/>
          </w:tcPr>
          <w:p w14:paraId="1103CA6F" w14:textId="77777777" w:rsidR="00F6415A" w:rsidRPr="00540EBD" w:rsidRDefault="00F6415A" w:rsidP="00F6415A">
            <w:pPr>
              <w:tabs>
                <w:tab w:val="left" w:pos="426"/>
              </w:tabs>
              <w:jc w:val="both"/>
              <w:rPr>
                <w:rFonts w:cstheme="minorHAnsi"/>
              </w:rPr>
            </w:pPr>
          </w:p>
        </w:tc>
        <w:tc>
          <w:tcPr>
            <w:tcW w:w="1701" w:type="dxa"/>
          </w:tcPr>
          <w:p w14:paraId="5979CE5A" w14:textId="77777777" w:rsidR="00F6415A" w:rsidRPr="00540EBD" w:rsidRDefault="00F6415A" w:rsidP="00F6415A">
            <w:pPr>
              <w:tabs>
                <w:tab w:val="left" w:pos="426"/>
              </w:tabs>
              <w:jc w:val="center"/>
              <w:rPr>
                <w:rFonts w:cstheme="minorHAnsi"/>
              </w:rPr>
            </w:pPr>
          </w:p>
        </w:tc>
        <w:tc>
          <w:tcPr>
            <w:tcW w:w="1200" w:type="dxa"/>
          </w:tcPr>
          <w:p w14:paraId="30EE3E38" w14:textId="77777777" w:rsidR="00F6415A" w:rsidRPr="00540EBD" w:rsidRDefault="00F6415A" w:rsidP="00F6415A">
            <w:pPr>
              <w:tabs>
                <w:tab w:val="left" w:pos="426"/>
              </w:tabs>
              <w:jc w:val="center"/>
              <w:rPr>
                <w:rFonts w:cstheme="minorHAnsi"/>
              </w:rPr>
            </w:pPr>
          </w:p>
        </w:tc>
        <w:tc>
          <w:tcPr>
            <w:tcW w:w="924" w:type="dxa"/>
          </w:tcPr>
          <w:p w14:paraId="3ED5B6EC" w14:textId="77777777" w:rsidR="00F6415A" w:rsidRPr="00540EBD" w:rsidRDefault="00F6415A" w:rsidP="00F6415A">
            <w:pPr>
              <w:tabs>
                <w:tab w:val="left" w:pos="426"/>
              </w:tabs>
              <w:jc w:val="center"/>
              <w:rPr>
                <w:rFonts w:cstheme="minorHAnsi"/>
              </w:rPr>
            </w:pPr>
          </w:p>
        </w:tc>
        <w:tc>
          <w:tcPr>
            <w:tcW w:w="3546" w:type="dxa"/>
            <w:gridSpan w:val="2"/>
          </w:tcPr>
          <w:p w14:paraId="27D747A3" w14:textId="77777777" w:rsidR="00F6415A" w:rsidRPr="00540EBD" w:rsidRDefault="00F6415A" w:rsidP="00F6415A">
            <w:pPr>
              <w:tabs>
                <w:tab w:val="left" w:pos="426"/>
              </w:tabs>
              <w:jc w:val="center"/>
              <w:rPr>
                <w:rFonts w:cstheme="minorHAnsi"/>
              </w:rPr>
            </w:pPr>
          </w:p>
        </w:tc>
        <w:tc>
          <w:tcPr>
            <w:tcW w:w="1275" w:type="dxa"/>
          </w:tcPr>
          <w:p w14:paraId="08E41222" w14:textId="77777777" w:rsidR="00F6415A" w:rsidRPr="00540EBD" w:rsidRDefault="00F6415A" w:rsidP="00F6415A">
            <w:pPr>
              <w:tabs>
                <w:tab w:val="left" w:pos="426"/>
              </w:tabs>
              <w:jc w:val="center"/>
              <w:rPr>
                <w:rFonts w:cstheme="minorHAnsi"/>
              </w:rPr>
            </w:pPr>
          </w:p>
        </w:tc>
      </w:tr>
      <w:tr w:rsidR="00F6415A" w:rsidRPr="00540EBD" w14:paraId="05F0D508" w14:textId="77777777" w:rsidTr="00F6415A">
        <w:tc>
          <w:tcPr>
            <w:tcW w:w="993" w:type="dxa"/>
          </w:tcPr>
          <w:p w14:paraId="5EF379C1" w14:textId="77777777" w:rsidR="00F6415A" w:rsidRPr="00540EBD" w:rsidRDefault="00F6415A" w:rsidP="00F6415A">
            <w:pPr>
              <w:tabs>
                <w:tab w:val="left" w:pos="426"/>
              </w:tabs>
              <w:jc w:val="both"/>
              <w:rPr>
                <w:rFonts w:cstheme="minorHAnsi"/>
              </w:rPr>
            </w:pPr>
          </w:p>
        </w:tc>
        <w:tc>
          <w:tcPr>
            <w:tcW w:w="1701" w:type="dxa"/>
          </w:tcPr>
          <w:p w14:paraId="3D92D614" w14:textId="77777777" w:rsidR="00F6415A" w:rsidRPr="00540EBD" w:rsidRDefault="00F6415A" w:rsidP="00F6415A">
            <w:pPr>
              <w:tabs>
                <w:tab w:val="left" w:pos="426"/>
              </w:tabs>
              <w:jc w:val="center"/>
              <w:rPr>
                <w:rFonts w:cstheme="minorHAnsi"/>
              </w:rPr>
            </w:pPr>
          </w:p>
        </w:tc>
        <w:tc>
          <w:tcPr>
            <w:tcW w:w="1200" w:type="dxa"/>
          </w:tcPr>
          <w:p w14:paraId="452B857F" w14:textId="77777777" w:rsidR="00F6415A" w:rsidRPr="00540EBD" w:rsidRDefault="00F6415A" w:rsidP="00F6415A">
            <w:pPr>
              <w:tabs>
                <w:tab w:val="left" w:pos="426"/>
              </w:tabs>
              <w:jc w:val="center"/>
              <w:rPr>
                <w:rFonts w:cstheme="minorHAnsi"/>
              </w:rPr>
            </w:pPr>
          </w:p>
        </w:tc>
        <w:tc>
          <w:tcPr>
            <w:tcW w:w="924" w:type="dxa"/>
          </w:tcPr>
          <w:p w14:paraId="31AD36E0" w14:textId="77777777" w:rsidR="00F6415A" w:rsidRPr="00540EBD" w:rsidRDefault="00F6415A" w:rsidP="00F6415A">
            <w:pPr>
              <w:tabs>
                <w:tab w:val="left" w:pos="426"/>
              </w:tabs>
              <w:jc w:val="center"/>
              <w:rPr>
                <w:rFonts w:cstheme="minorHAnsi"/>
              </w:rPr>
            </w:pPr>
          </w:p>
        </w:tc>
        <w:tc>
          <w:tcPr>
            <w:tcW w:w="3546" w:type="dxa"/>
            <w:gridSpan w:val="2"/>
          </w:tcPr>
          <w:p w14:paraId="5D1EEBC4" w14:textId="77777777" w:rsidR="00F6415A" w:rsidRPr="00540EBD" w:rsidRDefault="00F6415A" w:rsidP="00F6415A">
            <w:pPr>
              <w:tabs>
                <w:tab w:val="left" w:pos="426"/>
              </w:tabs>
              <w:jc w:val="center"/>
              <w:rPr>
                <w:rFonts w:cstheme="minorHAnsi"/>
              </w:rPr>
            </w:pPr>
          </w:p>
        </w:tc>
        <w:tc>
          <w:tcPr>
            <w:tcW w:w="1275" w:type="dxa"/>
          </w:tcPr>
          <w:p w14:paraId="0647A77B" w14:textId="77777777" w:rsidR="00F6415A" w:rsidRPr="00540EBD" w:rsidRDefault="00F6415A" w:rsidP="00F6415A">
            <w:pPr>
              <w:tabs>
                <w:tab w:val="left" w:pos="426"/>
              </w:tabs>
              <w:jc w:val="center"/>
              <w:rPr>
                <w:rFonts w:cstheme="minorHAnsi"/>
              </w:rPr>
            </w:pPr>
          </w:p>
        </w:tc>
      </w:tr>
    </w:tbl>
    <w:p w14:paraId="032941FE" w14:textId="77777777" w:rsidR="00F6415A" w:rsidRDefault="00F6415A" w:rsidP="00F6415A">
      <w:pPr>
        <w:tabs>
          <w:tab w:val="left" w:pos="426"/>
        </w:tabs>
        <w:spacing w:after="120" w:line="240" w:lineRule="auto"/>
        <w:jc w:val="both"/>
        <w:rPr>
          <w:rFonts w:cstheme="minorHAnsi"/>
          <w:sz w:val="24"/>
          <w:szCs w:val="24"/>
        </w:rPr>
      </w:pPr>
    </w:p>
    <w:p w14:paraId="60D55595"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73412AB1" w14:textId="77777777" w:rsidR="00F6415A" w:rsidRDefault="00F6415A" w:rsidP="00F6415A">
      <w:pPr>
        <w:rPr>
          <w:rFonts w:cstheme="minorHAnsi"/>
          <w:b/>
          <w:sz w:val="24"/>
          <w:szCs w:val="24"/>
        </w:rPr>
      </w:pPr>
      <w:r>
        <w:rPr>
          <w:rFonts w:cstheme="minorHAnsi"/>
          <w:b/>
          <w:sz w:val="24"/>
          <w:szCs w:val="24"/>
        </w:rPr>
        <w:br w:type="page"/>
      </w:r>
    </w:p>
    <w:p w14:paraId="260FB8EB" w14:textId="77777777" w:rsidR="00F6415A" w:rsidRPr="0003688A" w:rsidRDefault="00F6415A" w:rsidP="00F6415A">
      <w:pPr>
        <w:tabs>
          <w:tab w:val="left" w:pos="426"/>
        </w:tabs>
        <w:spacing w:after="120" w:line="240" w:lineRule="auto"/>
        <w:jc w:val="both"/>
        <w:rPr>
          <w:rFonts w:cstheme="minorHAnsi"/>
          <w:b/>
          <w:sz w:val="24"/>
          <w:szCs w:val="24"/>
        </w:rPr>
      </w:pPr>
      <w:r>
        <w:rPr>
          <w:rFonts w:cstheme="minorHAnsi"/>
          <w:b/>
          <w:sz w:val="26"/>
          <w:szCs w:val="26"/>
        </w:rPr>
        <w:t>MODELO 6.5.5</w:t>
      </w:r>
      <w:r w:rsidRPr="0014534A">
        <w:rPr>
          <w:rFonts w:cstheme="minorHAnsi"/>
          <w:b/>
          <w:sz w:val="26"/>
          <w:szCs w:val="26"/>
        </w:rPr>
        <w:t xml:space="preserve"> –</w:t>
      </w:r>
      <w:r>
        <w:rPr>
          <w:rFonts w:cstheme="minorHAnsi"/>
          <w:b/>
          <w:sz w:val="26"/>
          <w:szCs w:val="26"/>
        </w:rPr>
        <w:t xml:space="preserve"> </w:t>
      </w:r>
      <w:r w:rsidRPr="0003688A">
        <w:rPr>
          <w:rFonts w:cstheme="minorHAnsi"/>
          <w:b/>
          <w:sz w:val="26"/>
          <w:szCs w:val="26"/>
        </w:rPr>
        <w:t>PLANILHA DE VERIFICAÇÃO OFICIAL DAS ÁREAS DE INSPEÇÃO IN LOCO E DOCUMENTAL</w:t>
      </w:r>
    </w:p>
    <w:tbl>
      <w:tblPr>
        <w:tblStyle w:val="Tabelacomgrade"/>
        <w:tblW w:w="9639" w:type="dxa"/>
        <w:tblInd w:w="-572" w:type="dxa"/>
        <w:tblLook w:val="04A0" w:firstRow="1" w:lastRow="0" w:firstColumn="1" w:lastColumn="0" w:noHBand="0" w:noVBand="1"/>
      </w:tblPr>
      <w:tblGrid>
        <w:gridCol w:w="2127"/>
        <w:gridCol w:w="3827"/>
        <w:gridCol w:w="1134"/>
        <w:gridCol w:w="1276"/>
        <w:gridCol w:w="1275"/>
      </w:tblGrid>
      <w:tr w:rsidR="00F6415A" w:rsidRPr="00540EBD" w14:paraId="77B92DD5" w14:textId="77777777" w:rsidTr="00F6415A">
        <w:tc>
          <w:tcPr>
            <w:tcW w:w="9639" w:type="dxa"/>
            <w:gridSpan w:val="5"/>
          </w:tcPr>
          <w:p w14:paraId="4435E983" w14:textId="77777777" w:rsidR="00F6415A" w:rsidRDefault="00F6415A" w:rsidP="00F6415A">
            <w:pPr>
              <w:tabs>
                <w:tab w:val="left" w:pos="426"/>
              </w:tabs>
              <w:jc w:val="center"/>
              <w:rPr>
                <w:rFonts w:cstheme="minorHAnsi"/>
                <w:b/>
              </w:rPr>
            </w:pPr>
            <w:r>
              <w:rPr>
                <w:rFonts w:cstheme="minorHAnsi"/>
                <w:b/>
              </w:rPr>
              <w:t>LISTA DE FISCALIZAÇÃO DAS ÁREAS DE INSPEÇÃO IN LOCO E DOCUMENTAL</w:t>
            </w:r>
          </w:p>
          <w:p w14:paraId="634C0DC5" w14:textId="77777777" w:rsidR="00F6415A" w:rsidRPr="0003688A" w:rsidRDefault="00F6415A" w:rsidP="00F6415A">
            <w:pPr>
              <w:tabs>
                <w:tab w:val="left" w:pos="426"/>
              </w:tabs>
              <w:jc w:val="both"/>
              <w:rPr>
                <w:rFonts w:cstheme="minorHAnsi"/>
                <w:sz w:val="20"/>
                <w:szCs w:val="20"/>
              </w:rPr>
            </w:pPr>
            <w:r w:rsidRPr="0003688A">
              <w:rPr>
                <w:rFonts w:cstheme="minorHAnsi"/>
                <w:sz w:val="20"/>
                <w:szCs w:val="20"/>
              </w:rPr>
              <w:t xml:space="preserve">Manutenção </w:t>
            </w:r>
            <w:r>
              <w:rPr>
                <w:rFonts w:cstheme="minorHAnsi"/>
                <w:sz w:val="20"/>
                <w:szCs w:val="20"/>
              </w:rPr>
              <w:t xml:space="preserve">de instalações, equipamentos e utensílios </w:t>
            </w:r>
            <w:r w:rsidRPr="0003688A">
              <w:rPr>
                <w:rFonts w:cstheme="minorHAnsi"/>
                <w:sz w:val="20"/>
                <w:szCs w:val="20"/>
              </w:rPr>
              <w:t>(incluindo iluminação, ventilação, águas residuais e calibração);</w:t>
            </w:r>
            <w:r>
              <w:rPr>
                <w:rFonts w:cstheme="minorHAnsi"/>
                <w:sz w:val="20"/>
                <w:szCs w:val="20"/>
              </w:rPr>
              <w:t xml:space="preserve"> </w:t>
            </w:r>
            <w:r w:rsidRPr="0003688A">
              <w:rPr>
                <w:rFonts w:cstheme="minorHAnsi"/>
                <w:sz w:val="20"/>
                <w:szCs w:val="20"/>
              </w:rPr>
              <w:t>Água de Abastecimento</w:t>
            </w:r>
            <w:r>
              <w:rPr>
                <w:rFonts w:cstheme="minorHAnsi"/>
                <w:sz w:val="20"/>
                <w:szCs w:val="20"/>
              </w:rPr>
              <w:t xml:space="preserve">; </w:t>
            </w:r>
            <w:r w:rsidRPr="0003688A">
              <w:rPr>
                <w:rFonts w:cstheme="minorHAnsi"/>
                <w:sz w:val="20"/>
                <w:szCs w:val="20"/>
              </w:rPr>
              <w:t>Controle Integrado de Pragas</w:t>
            </w:r>
            <w:r>
              <w:rPr>
                <w:rFonts w:cstheme="minorHAnsi"/>
                <w:sz w:val="20"/>
                <w:szCs w:val="20"/>
              </w:rPr>
              <w:t xml:space="preserve">; </w:t>
            </w:r>
            <w:r w:rsidRPr="0003688A">
              <w:rPr>
                <w:rFonts w:cstheme="minorHAnsi"/>
                <w:sz w:val="20"/>
                <w:szCs w:val="20"/>
              </w:rPr>
              <w:t>Higiene Industrial e Operacional</w:t>
            </w:r>
            <w:r>
              <w:rPr>
                <w:rFonts w:cstheme="minorHAnsi"/>
                <w:sz w:val="20"/>
                <w:szCs w:val="20"/>
              </w:rPr>
              <w:t xml:space="preserve">; </w:t>
            </w:r>
            <w:r w:rsidRPr="0003688A">
              <w:rPr>
                <w:rFonts w:cstheme="minorHAnsi"/>
                <w:sz w:val="20"/>
                <w:szCs w:val="20"/>
              </w:rPr>
              <w:t>Higiene e Hábitos Higiênicos dos Funcionários</w:t>
            </w:r>
            <w:r>
              <w:rPr>
                <w:rFonts w:cstheme="minorHAnsi"/>
                <w:sz w:val="20"/>
                <w:szCs w:val="20"/>
              </w:rPr>
              <w:t xml:space="preserve">; </w:t>
            </w:r>
            <w:r w:rsidRPr="0003688A">
              <w:rPr>
                <w:rFonts w:cstheme="minorHAnsi"/>
                <w:sz w:val="20"/>
                <w:szCs w:val="20"/>
              </w:rPr>
              <w:t>Procedimentos Sanitários Operacionais</w:t>
            </w:r>
            <w:r>
              <w:rPr>
                <w:rFonts w:cstheme="minorHAnsi"/>
                <w:sz w:val="20"/>
                <w:szCs w:val="20"/>
              </w:rPr>
              <w:t xml:space="preserve">; </w:t>
            </w:r>
            <w:r w:rsidRPr="0003688A">
              <w:rPr>
                <w:rFonts w:cstheme="minorHAnsi"/>
                <w:sz w:val="20"/>
                <w:szCs w:val="20"/>
              </w:rPr>
              <w:t>Controle da matéria-prima (inclusive aquelas destinadas ao aproveitamento condicional), ingrediente e material de embalagem</w:t>
            </w:r>
            <w:r>
              <w:rPr>
                <w:rFonts w:cstheme="minorHAnsi"/>
                <w:sz w:val="20"/>
                <w:szCs w:val="20"/>
              </w:rPr>
              <w:t xml:space="preserve">; </w:t>
            </w:r>
            <w:r w:rsidRPr="0003688A">
              <w:rPr>
                <w:rFonts w:cstheme="minorHAnsi"/>
                <w:sz w:val="20"/>
                <w:szCs w:val="20"/>
              </w:rPr>
              <w:t>Controle de temperaturas</w:t>
            </w:r>
            <w:r>
              <w:rPr>
                <w:rFonts w:cstheme="minorHAnsi"/>
                <w:sz w:val="20"/>
                <w:szCs w:val="20"/>
              </w:rPr>
              <w:t xml:space="preserve">; </w:t>
            </w:r>
            <w:r w:rsidRPr="0003688A">
              <w:rPr>
                <w:rFonts w:cstheme="minorHAnsi"/>
                <w:sz w:val="20"/>
                <w:szCs w:val="20"/>
              </w:rPr>
              <w:t>Análise de Perigos e Pontos Críticos de Controle</w:t>
            </w:r>
            <w:r>
              <w:rPr>
                <w:rFonts w:cstheme="minorHAnsi"/>
                <w:sz w:val="20"/>
                <w:szCs w:val="20"/>
              </w:rPr>
              <w:t xml:space="preserve">; </w:t>
            </w:r>
            <w:r w:rsidRPr="0003688A">
              <w:rPr>
                <w:rFonts w:cstheme="minorHAnsi"/>
                <w:sz w:val="20"/>
                <w:szCs w:val="20"/>
              </w:rPr>
              <w:t>Análises laboratoriais (Programas de autocontrole)</w:t>
            </w:r>
            <w:r>
              <w:rPr>
                <w:rFonts w:cstheme="minorHAnsi"/>
                <w:sz w:val="20"/>
                <w:szCs w:val="20"/>
              </w:rPr>
              <w:t xml:space="preserve">; </w:t>
            </w:r>
            <w:r w:rsidRPr="0003688A">
              <w:rPr>
                <w:rFonts w:cstheme="minorHAnsi"/>
                <w:sz w:val="20"/>
                <w:szCs w:val="20"/>
              </w:rPr>
              <w:t>Controle de formulação de produtos e combate à fraude</w:t>
            </w:r>
            <w:r>
              <w:rPr>
                <w:rFonts w:cstheme="minorHAnsi"/>
                <w:sz w:val="20"/>
                <w:szCs w:val="20"/>
              </w:rPr>
              <w:t xml:space="preserve">; </w:t>
            </w:r>
            <w:r w:rsidRPr="0003688A">
              <w:rPr>
                <w:rFonts w:cstheme="minorHAnsi"/>
                <w:sz w:val="20"/>
                <w:szCs w:val="20"/>
              </w:rPr>
              <w:t>Rastreabilidade e recolhimento</w:t>
            </w:r>
            <w:r>
              <w:rPr>
                <w:rFonts w:cstheme="minorHAnsi"/>
                <w:sz w:val="20"/>
                <w:szCs w:val="20"/>
              </w:rPr>
              <w:t xml:space="preserve">; </w:t>
            </w:r>
            <w:r w:rsidRPr="0003688A">
              <w:rPr>
                <w:rFonts w:cstheme="minorHAnsi"/>
                <w:sz w:val="20"/>
                <w:szCs w:val="20"/>
              </w:rPr>
              <w:t>Bem-estar animal</w:t>
            </w:r>
            <w:r>
              <w:rPr>
                <w:rFonts w:cstheme="minorHAnsi"/>
                <w:sz w:val="20"/>
                <w:szCs w:val="20"/>
              </w:rPr>
              <w:t xml:space="preserve">; </w:t>
            </w:r>
            <w:r w:rsidRPr="0003688A">
              <w:rPr>
                <w:rFonts w:cstheme="minorHAnsi"/>
                <w:sz w:val="20"/>
                <w:szCs w:val="20"/>
              </w:rPr>
              <w:t>Identificação, remoção, segregação e destinação do material especificado de risco (MER)</w:t>
            </w:r>
            <w:r>
              <w:rPr>
                <w:rFonts w:cstheme="minorHAnsi"/>
                <w:sz w:val="20"/>
                <w:szCs w:val="20"/>
              </w:rPr>
              <w:t>.</w:t>
            </w:r>
          </w:p>
        </w:tc>
      </w:tr>
      <w:tr w:rsidR="00F6415A" w:rsidRPr="00540EBD" w14:paraId="74D58F9F" w14:textId="77777777" w:rsidTr="00F6415A">
        <w:tc>
          <w:tcPr>
            <w:tcW w:w="5954" w:type="dxa"/>
            <w:gridSpan w:val="2"/>
          </w:tcPr>
          <w:p w14:paraId="16203A78" w14:textId="77777777" w:rsidR="00F6415A" w:rsidRPr="00540EBD" w:rsidRDefault="00F6415A" w:rsidP="00F6415A">
            <w:pPr>
              <w:tabs>
                <w:tab w:val="left" w:pos="426"/>
              </w:tabs>
              <w:spacing w:before="60" w:after="60"/>
              <w:jc w:val="both"/>
              <w:rPr>
                <w:rFonts w:cstheme="minorHAnsi"/>
                <w:b/>
              </w:rPr>
            </w:pPr>
            <w:r>
              <w:rPr>
                <w:rFonts w:cstheme="minorHAnsi"/>
                <w:b/>
              </w:rPr>
              <w:t>Estabelecimento:</w:t>
            </w:r>
          </w:p>
        </w:tc>
        <w:tc>
          <w:tcPr>
            <w:tcW w:w="3685" w:type="dxa"/>
            <w:gridSpan w:val="3"/>
          </w:tcPr>
          <w:p w14:paraId="6D6FCB42" w14:textId="77777777" w:rsidR="00F6415A" w:rsidRPr="00540EBD" w:rsidRDefault="00F6415A" w:rsidP="00F6415A">
            <w:pPr>
              <w:tabs>
                <w:tab w:val="left" w:pos="426"/>
              </w:tabs>
              <w:spacing w:before="60" w:after="60"/>
              <w:jc w:val="both"/>
              <w:rPr>
                <w:rFonts w:cstheme="minorHAnsi"/>
                <w:b/>
              </w:rPr>
            </w:pPr>
            <w:r w:rsidRPr="00540EBD">
              <w:rPr>
                <w:rFonts w:cstheme="minorHAnsi"/>
                <w:b/>
              </w:rPr>
              <w:t>Registro do SIM:</w:t>
            </w:r>
          </w:p>
        </w:tc>
      </w:tr>
      <w:tr w:rsidR="00F6415A" w:rsidRPr="00540EBD" w14:paraId="2C814A3B" w14:textId="77777777" w:rsidTr="00F6415A">
        <w:tc>
          <w:tcPr>
            <w:tcW w:w="7088" w:type="dxa"/>
            <w:gridSpan w:val="3"/>
          </w:tcPr>
          <w:p w14:paraId="3FF3AF49" w14:textId="77777777" w:rsidR="00F6415A" w:rsidRDefault="00F6415A" w:rsidP="00F6415A">
            <w:pPr>
              <w:tabs>
                <w:tab w:val="left" w:pos="426"/>
              </w:tabs>
              <w:spacing w:before="60" w:after="60"/>
              <w:jc w:val="both"/>
              <w:rPr>
                <w:rFonts w:cstheme="minorHAnsi"/>
                <w:b/>
              </w:rPr>
            </w:pPr>
            <w:r>
              <w:rPr>
                <w:rFonts w:cstheme="minorHAnsi"/>
                <w:b/>
              </w:rPr>
              <w:t>Endereço:</w:t>
            </w:r>
          </w:p>
        </w:tc>
        <w:tc>
          <w:tcPr>
            <w:tcW w:w="2551" w:type="dxa"/>
            <w:gridSpan w:val="2"/>
          </w:tcPr>
          <w:p w14:paraId="02986C59" w14:textId="77777777" w:rsidR="00F6415A" w:rsidRPr="00540EBD" w:rsidRDefault="00F6415A" w:rsidP="00F6415A">
            <w:pPr>
              <w:tabs>
                <w:tab w:val="left" w:pos="426"/>
              </w:tabs>
              <w:spacing w:before="60" w:after="60"/>
              <w:jc w:val="both"/>
              <w:rPr>
                <w:rFonts w:cstheme="minorHAnsi"/>
                <w:b/>
              </w:rPr>
            </w:pPr>
            <w:r>
              <w:rPr>
                <w:rFonts w:cstheme="minorHAnsi"/>
                <w:b/>
              </w:rPr>
              <w:t>Data:</w:t>
            </w:r>
          </w:p>
        </w:tc>
      </w:tr>
      <w:tr w:rsidR="00F6415A" w:rsidRPr="00234F60" w14:paraId="145B9D44" w14:textId="77777777" w:rsidTr="00F6415A">
        <w:tc>
          <w:tcPr>
            <w:tcW w:w="2127" w:type="dxa"/>
            <w:vAlign w:val="center"/>
          </w:tcPr>
          <w:p w14:paraId="7709803D" w14:textId="77777777" w:rsidR="00F6415A" w:rsidRPr="00234F60" w:rsidRDefault="00F6415A" w:rsidP="00F6415A">
            <w:pPr>
              <w:tabs>
                <w:tab w:val="left" w:pos="426"/>
              </w:tabs>
              <w:jc w:val="center"/>
              <w:rPr>
                <w:rFonts w:cstheme="minorHAnsi"/>
                <w:b/>
              </w:rPr>
            </w:pPr>
            <w:r w:rsidRPr="00234F60">
              <w:rPr>
                <w:rFonts w:cstheme="minorHAnsi"/>
                <w:b/>
              </w:rPr>
              <w:t>Local / Área</w:t>
            </w:r>
          </w:p>
          <w:p w14:paraId="4289ADF4" w14:textId="77777777" w:rsidR="00F6415A" w:rsidRPr="00234F60" w:rsidRDefault="00F6415A" w:rsidP="00F6415A">
            <w:pPr>
              <w:tabs>
                <w:tab w:val="left" w:pos="426"/>
              </w:tabs>
              <w:jc w:val="center"/>
              <w:rPr>
                <w:rFonts w:cstheme="minorHAnsi"/>
                <w:b/>
              </w:rPr>
            </w:pPr>
            <w:r w:rsidRPr="00234F60">
              <w:rPr>
                <w:rFonts w:cstheme="minorHAnsi"/>
                <w:b/>
              </w:rPr>
              <w:t>Verificação</w:t>
            </w:r>
          </w:p>
        </w:tc>
        <w:tc>
          <w:tcPr>
            <w:tcW w:w="6237" w:type="dxa"/>
            <w:gridSpan w:val="3"/>
            <w:vAlign w:val="center"/>
          </w:tcPr>
          <w:p w14:paraId="36E344FB" w14:textId="77777777" w:rsidR="00F6415A" w:rsidRPr="00234F60" w:rsidRDefault="00F6415A" w:rsidP="00F6415A">
            <w:pPr>
              <w:tabs>
                <w:tab w:val="left" w:pos="426"/>
              </w:tabs>
              <w:jc w:val="center"/>
              <w:rPr>
                <w:rFonts w:cstheme="minorHAnsi"/>
                <w:b/>
              </w:rPr>
            </w:pPr>
            <w:r w:rsidRPr="00234F60">
              <w:rPr>
                <w:rFonts w:cstheme="minorHAnsi"/>
                <w:b/>
              </w:rPr>
              <w:t>Equipamentos</w:t>
            </w:r>
            <w:r>
              <w:rPr>
                <w:rFonts w:cstheme="minorHAnsi"/>
                <w:b/>
              </w:rPr>
              <w:t xml:space="preserve"> / Utensílios / Instalações / Procedimentos</w:t>
            </w:r>
          </w:p>
        </w:tc>
        <w:tc>
          <w:tcPr>
            <w:tcW w:w="1275" w:type="dxa"/>
            <w:vAlign w:val="center"/>
          </w:tcPr>
          <w:p w14:paraId="47DA14C5" w14:textId="77777777" w:rsidR="00F6415A" w:rsidRPr="00234F60" w:rsidRDefault="00F6415A" w:rsidP="00F6415A">
            <w:pPr>
              <w:tabs>
                <w:tab w:val="left" w:pos="426"/>
              </w:tabs>
              <w:jc w:val="center"/>
              <w:rPr>
                <w:rFonts w:cstheme="minorHAnsi"/>
                <w:b/>
              </w:rPr>
            </w:pPr>
            <w:r w:rsidRPr="00234F60">
              <w:rPr>
                <w:rFonts w:cstheme="minorHAnsi"/>
                <w:b/>
              </w:rPr>
              <w:t>C / NC / NA</w:t>
            </w:r>
          </w:p>
        </w:tc>
      </w:tr>
      <w:tr w:rsidR="00F6415A" w:rsidRPr="00234F60" w14:paraId="5F5E9258" w14:textId="77777777" w:rsidTr="00F6415A">
        <w:tc>
          <w:tcPr>
            <w:tcW w:w="2127" w:type="dxa"/>
            <w:vMerge w:val="restart"/>
            <w:vAlign w:val="center"/>
          </w:tcPr>
          <w:p w14:paraId="19ACE90F" w14:textId="77777777" w:rsidR="00F6415A" w:rsidRPr="00234F60" w:rsidRDefault="00F6415A" w:rsidP="00F6415A">
            <w:pPr>
              <w:tabs>
                <w:tab w:val="left" w:pos="426"/>
              </w:tabs>
              <w:jc w:val="center"/>
              <w:rPr>
                <w:rFonts w:cstheme="minorHAnsi"/>
                <w:b/>
              </w:rPr>
            </w:pPr>
          </w:p>
        </w:tc>
        <w:tc>
          <w:tcPr>
            <w:tcW w:w="6237" w:type="dxa"/>
            <w:gridSpan w:val="3"/>
            <w:vAlign w:val="center"/>
          </w:tcPr>
          <w:p w14:paraId="1975B680" w14:textId="77777777" w:rsidR="00F6415A" w:rsidRPr="00234F60" w:rsidRDefault="00F6415A" w:rsidP="00F6415A">
            <w:pPr>
              <w:tabs>
                <w:tab w:val="left" w:pos="426"/>
              </w:tabs>
              <w:jc w:val="center"/>
              <w:rPr>
                <w:rFonts w:cstheme="minorHAnsi"/>
                <w:b/>
              </w:rPr>
            </w:pPr>
          </w:p>
        </w:tc>
        <w:tc>
          <w:tcPr>
            <w:tcW w:w="1275" w:type="dxa"/>
            <w:vAlign w:val="center"/>
          </w:tcPr>
          <w:p w14:paraId="53E6FC01" w14:textId="77777777" w:rsidR="00F6415A" w:rsidRPr="00234F60" w:rsidRDefault="00F6415A" w:rsidP="00F6415A">
            <w:pPr>
              <w:tabs>
                <w:tab w:val="left" w:pos="426"/>
              </w:tabs>
              <w:jc w:val="center"/>
              <w:rPr>
                <w:rFonts w:cstheme="minorHAnsi"/>
                <w:b/>
              </w:rPr>
            </w:pPr>
          </w:p>
        </w:tc>
      </w:tr>
      <w:tr w:rsidR="00F6415A" w:rsidRPr="00234F60" w14:paraId="26F2AD8F" w14:textId="77777777" w:rsidTr="00F6415A">
        <w:tc>
          <w:tcPr>
            <w:tcW w:w="2127" w:type="dxa"/>
            <w:vMerge/>
            <w:vAlign w:val="center"/>
          </w:tcPr>
          <w:p w14:paraId="4A212DF5" w14:textId="77777777" w:rsidR="00F6415A" w:rsidRPr="00234F60" w:rsidRDefault="00F6415A" w:rsidP="00F6415A">
            <w:pPr>
              <w:tabs>
                <w:tab w:val="left" w:pos="426"/>
              </w:tabs>
              <w:jc w:val="center"/>
              <w:rPr>
                <w:rFonts w:cstheme="minorHAnsi"/>
                <w:b/>
              </w:rPr>
            </w:pPr>
          </w:p>
        </w:tc>
        <w:tc>
          <w:tcPr>
            <w:tcW w:w="6237" w:type="dxa"/>
            <w:gridSpan w:val="3"/>
            <w:vAlign w:val="center"/>
          </w:tcPr>
          <w:p w14:paraId="75ECF0BC" w14:textId="77777777" w:rsidR="00F6415A" w:rsidRPr="00234F60" w:rsidRDefault="00F6415A" w:rsidP="00F6415A">
            <w:pPr>
              <w:tabs>
                <w:tab w:val="left" w:pos="426"/>
              </w:tabs>
              <w:jc w:val="center"/>
              <w:rPr>
                <w:rFonts w:cstheme="minorHAnsi"/>
                <w:b/>
              </w:rPr>
            </w:pPr>
          </w:p>
        </w:tc>
        <w:tc>
          <w:tcPr>
            <w:tcW w:w="1275" w:type="dxa"/>
            <w:vAlign w:val="center"/>
          </w:tcPr>
          <w:p w14:paraId="1DDC493F" w14:textId="77777777" w:rsidR="00F6415A" w:rsidRPr="00234F60" w:rsidRDefault="00F6415A" w:rsidP="00F6415A">
            <w:pPr>
              <w:tabs>
                <w:tab w:val="left" w:pos="426"/>
              </w:tabs>
              <w:jc w:val="center"/>
              <w:rPr>
                <w:rFonts w:cstheme="minorHAnsi"/>
                <w:b/>
              </w:rPr>
            </w:pPr>
          </w:p>
        </w:tc>
      </w:tr>
      <w:tr w:rsidR="00F6415A" w:rsidRPr="00234F60" w14:paraId="13E41B4A" w14:textId="77777777" w:rsidTr="00F6415A">
        <w:tc>
          <w:tcPr>
            <w:tcW w:w="2127" w:type="dxa"/>
            <w:vMerge/>
            <w:vAlign w:val="center"/>
          </w:tcPr>
          <w:p w14:paraId="46F91F37" w14:textId="77777777" w:rsidR="00F6415A" w:rsidRPr="00234F60" w:rsidRDefault="00F6415A" w:rsidP="00F6415A">
            <w:pPr>
              <w:tabs>
                <w:tab w:val="left" w:pos="426"/>
              </w:tabs>
              <w:jc w:val="center"/>
              <w:rPr>
                <w:rFonts w:cstheme="minorHAnsi"/>
                <w:b/>
              </w:rPr>
            </w:pPr>
          </w:p>
        </w:tc>
        <w:tc>
          <w:tcPr>
            <w:tcW w:w="6237" w:type="dxa"/>
            <w:gridSpan w:val="3"/>
            <w:vAlign w:val="center"/>
          </w:tcPr>
          <w:p w14:paraId="5E2F59C5" w14:textId="77777777" w:rsidR="00F6415A" w:rsidRPr="00234F60" w:rsidRDefault="00F6415A" w:rsidP="00F6415A">
            <w:pPr>
              <w:tabs>
                <w:tab w:val="left" w:pos="426"/>
              </w:tabs>
              <w:jc w:val="center"/>
              <w:rPr>
                <w:rFonts w:cstheme="minorHAnsi"/>
                <w:b/>
              </w:rPr>
            </w:pPr>
          </w:p>
        </w:tc>
        <w:tc>
          <w:tcPr>
            <w:tcW w:w="1275" w:type="dxa"/>
            <w:vAlign w:val="center"/>
          </w:tcPr>
          <w:p w14:paraId="5993BDC5" w14:textId="77777777" w:rsidR="00F6415A" w:rsidRPr="00234F60" w:rsidRDefault="00F6415A" w:rsidP="00F6415A">
            <w:pPr>
              <w:tabs>
                <w:tab w:val="left" w:pos="426"/>
              </w:tabs>
              <w:jc w:val="center"/>
              <w:rPr>
                <w:rFonts w:cstheme="minorHAnsi"/>
                <w:b/>
              </w:rPr>
            </w:pPr>
          </w:p>
        </w:tc>
      </w:tr>
      <w:tr w:rsidR="00F6415A" w:rsidRPr="00234F60" w14:paraId="24350498" w14:textId="77777777" w:rsidTr="00F6415A">
        <w:tc>
          <w:tcPr>
            <w:tcW w:w="2127" w:type="dxa"/>
            <w:vMerge/>
            <w:vAlign w:val="center"/>
          </w:tcPr>
          <w:p w14:paraId="30F7AEDD" w14:textId="77777777" w:rsidR="00F6415A" w:rsidRPr="00234F60" w:rsidRDefault="00F6415A" w:rsidP="00F6415A">
            <w:pPr>
              <w:tabs>
                <w:tab w:val="left" w:pos="426"/>
              </w:tabs>
              <w:jc w:val="center"/>
              <w:rPr>
                <w:rFonts w:cstheme="minorHAnsi"/>
                <w:b/>
              </w:rPr>
            </w:pPr>
          </w:p>
        </w:tc>
        <w:tc>
          <w:tcPr>
            <w:tcW w:w="6237" w:type="dxa"/>
            <w:gridSpan w:val="3"/>
            <w:vAlign w:val="center"/>
          </w:tcPr>
          <w:p w14:paraId="28FC2AFB" w14:textId="77777777" w:rsidR="00F6415A" w:rsidRPr="00234F60" w:rsidRDefault="00F6415A" w:rsidP="00F6415A">
            <w:pPr>
              <w:tabs>
                <w:tab w:val="left" w:pos="426"/>
              </w:tabs>
              <w:jc w:val="center"/>
              <w:rPr>
                <w:rFonts w:cstheme="minorHAnsi"/>
                <w:b/>
              </w:rPr>
            </w:pPr>
          </w:p>
        </w:tc>
        <w:tc>
          <w:tcPr>
            <w:tcW w:w="1275" w:type="dxa"/>
            <w:vAlign w:val="center"/>
          </w:tcPr>
          <w:p w14:paraId="6D0998BA" w14:textId="77777777" w:rsidR="00F6415A" w:rsidRPr="00234F60" w:rsidRDefault="00F6415A" w:rsidP="00F6415A">
            <w:pPr>
              <w:tabs>
                <w:tab w:val="left" w:pos="426"/>
              </w:tabs>
              <w:jc w:val="center"/>
              <w:rPr>
                <w:rFonts w:cstheme="minorHAnsi"/>
                <w:b/>
              </w:rPr>
            </w:pPr>
          </w:p>
        </w:tc>
      </w:tr>
      <w:tr w:rsidR="00F6415A" w:rsidRPr="00234F60" w14:paraId="5A725316" w14:textId="77777777" w:rsidTr="00F6415A">
        <w:tc>
          <w:tcPr>
            <w:tcW w:w="2127" w:type="dxa"/>
            <w:vMerge/>
            <w:vAlign w:val="center"/>
          </w:tcPr>
          <w:p w14:paraId="20FDF9C9" w14:textId="77777777" w:rsidR="00F6415A" w:rsidRPr="00234F60" w:rsidRDefault="00F6415A" w:rsidP="00F6415A">
            <w:pPr>
              <w:tabs>
                <w:tab w:val="left" w:pos="426"/>
              </w:tabs>
              <w:jc w:val="center"/>
              <w:rPr>
                <w:rFonts w:cstheme="minorHAnsi"/>
                <w:b/>
              </w:rPr>
            </w:pPr>
          </w:p>
        </w:tc>
        <w:tc>
          <w:tcPr>
            <w:tcW w:w="6237" w:type="dxa"/>
            <w:gridSpan w:val="3"/>
            <w:vAlign w:val="center"/>
          </w:tcPr>
          <w:p w14:paraId="4A646132" w14:textId="77777777" w:rsidR="00F6415A" w:rsidRPr="00234F60" w:rsidRDefault="00F6415A" w:rsidP="00F6415A">
            <w:pPr>
              <w:tabs>
                <w:tab w:val="left" w:pos="426"/>
              </w:tabs>
              <w:jc w:val="center"/>
              <w:rPr>
                <w:rFonts w:cstheme="minorHAnsi"/>
                <w:b/>
              </w:rPr>
            </w:pPr>
          </w:p>
        </w:tc>
        <w:tc>
          <w:tcPr>
            <w:tcW w:w="1275" w:type="dxa"/>
            <w:vAlign w:val="center"/>
          </w:tcPr>
          <w:p w14:paraId="07F19874" w14:textId="77777777" w:rsidR="00F6415A" w:rsidRPr="00234F60" w:rsidRDefault="00F6415A" w:rsidP="00F6415A">
            <w:pPr>
              <w:tabs>
                <w:tab w:val="left" w:pos="426"/>
              </w:tabs>
              <w:jc w:val="center"/>
              <w:rPr>
                <w:rFonts w:cstheme="minorHAnsi"/>
                <w:b/>
              </w:rPr>
            </w:pPr>
          </w:p>
        </w:tc>
      </w:tr>
      <w:tr w:rsidR="00F6415A" w:rsidRPr="00234F60" w14:paraId="2B83685F" w14:textId="77777777" w:rsidTr="00F6415A">
        <w:tc>
          <w:tcPr>
            <w:tcW w:w="2127" w:type="dxa"/>
            <w:vMerge/>
            <w:vAlign w:val="center"/>
          </w:tcPr>
          <w:p w14:paraId="6EEA4EA0" w14:textId="77777777" w:rsidR="00F6415A" w:rsidRPr="00234F60" w:rsidRDefault="00F6415A" w:rsidP="00F6415A">
            <w:pPr>
              <w:tabs>
                <w:tab w:val="left" w:pos="426"/>
              </w:tabs>
              <w:jc w:val="center"/>
              <w:rPr>
                <w:rFonts w:cstheme="minorHAnsi"/>
                <w:b/>
              </w:rPr>
            </w:pPr>
          </w:p>
        </w:tc>
        <w:tc>
          <w:tcPr>
            <w:tcW w:w="6237" w:type="dxa"/>
            <w:gridSpan w:val="3"/>
            <w:vAlign w:val="center"/>
          </w:tcPr>
          <w:p w14:paraId="2DD755F3" w14:textId="77777777" w:rsidR="00F6415A" w:rsidRPr="00234F60" w:rsidRDefault="00F6415A" w:rsidP="00F6415A">
            <w:pPr>
              <w:tabs>
                <w:tab w:val="left" w:pos="426"/>
              </w:tabs>
              <w:jc w:val="center"/>
              <w:rPr>
                <w:rFonts w:cstheme="minorHAnsi"/>
                <w:b/>
              </w:rPr>
            </w:pPr>
          </w:p>
        </w:tc>
        <w:tc>
          <w:tcPr>
            <w:tcW w:w="1275" w:type="dxa"/>
            <w:vAlign w:val="center"/>
          </w:tcPr>
          <w:p w14:paraId="39090EA3" w14:textId="77777777" w:rsidR="00F6415A" w:rsidRPr="00234F60" w:rsidRDefault="00F6415A" w:rsidP="00F6415A">
            <w:pPr>
              <w:tabs>
                <w:tab w:val="left" w:pos="426"/>
              </w:tabs>
              <w:jc w:val="center"/>
              <w:rPr>
                <w:rFonts w:cstheme="minorHAnsi"/>
                <w:b/>
              </w:rPr>
            </w:pPr>
          </w:p>
        </w:tc>
      </w:tr>
      <w:tr w:rsidR="00F6415A" w:rsidRPr="00234F60" w14:paraId="62A2F1D8" w14:textId="77777777" w:rsidTr="00F6415A">
        <w:tc>
          <w:tcPr>
            <w:tcW w:w="2127" w:type="dxa"/>
            <w:vMerge w:val="restart"/>
            <w:vAlign w:val="center"/>
          </w:tcPr>
          <w:p w14:paraId="6B47C03A" w14:textId="77777777" w:rsidR="00F6415A" w:rsidRPr="00234F60" w:rsidRDefault="00F6415A" w:rsidP="00F6415A">
            <w:pPr>
              <w:tabs>
                <w:tab w:val="left" w:pos="426"/>
              </w:tabs>
              <w:jc w:val="center"/>
              <w:rPr>
                <w:rFonts w:cstheme="minorHAnsi"/>
                <w:b/>
              </w:rPr>
            </w:pPr>
          </w:p>
        </w:tc>
        <w:tc>
          <w:tcPr>
            <w:tcW w:w="6237" w:type="dxa"/>
            <w:gridSpan w:val="3"/>
            <w:vAlign w:val="center"/>
          </w:tcPr>
          <w:p w14:paraId="3AA6685B" w14:textId="77777777" w:rsidR="00F6415A" w:rsidRPr="00234F60" w:rsidRDefault="00F6415A" w:rsidP="00F6415A">
            <w:pPr>
              <w:tabs>
                <w:tab w:val="left" w:pos="426"/>
              </w:tabs>
              <w:jc w:val="center"/>
              <w:rPr>
                <w:rFonts w:cstheme="minorHAnsi"/>
                <w:b/>
              </w:rPr>
            </w:pPr>
          </w:p>
        </w:tc>
        <w:tc>
          <w:tcPr>
            <w:tcW w:w="1275" w:type="dxa"/>
            <w:vAlign w:val="center"/>
          </w:tcPr>
          <w:p w14:paraId="1CFE4B7E" w14:textId="77777777" w:rsidR="00F6415A" w:rsidRPr="00234F60" w:rsidRDefault="00F6415A" w:rsidP="00F6415A">
            <w:pPr>
              <w:tabs>
                <w:tab w:val="left" w:pos="426"/>
              </w:tabs>
              <w:jc w:val="center"/>
              <w:rPr>
                <w:rFonts w:cstheme="minorHAnsi"/>
                <w:b/>
              </w:rPr>
            </w:pPr>
          </w:p>
        </w:tc>
      </w:tr>
      <w:tr w:rsidR="00F6415A" w:rsidRPr="00234F60" w14:paraId="0CD5A5B4" w14:textId="77777777" w:rsidTr="00F6415A">
        <w:tc>
          <w:tcPr>
            <w:tcW w:w="2127" w:type="dxa"/>
            <w:vMerge/>
            <w:vAlign w:val="center"/>
          </w:tcPr>
          <w:p w14:paraId="2024D9D7" w14:textId="77777777" w:rsidR="00F6415A" w:rsidRPr="00234F60" w:rsidRDefault="00F6415A" w:rsidP="00F6415A">
            <w:pPr>
              <w:tabs>
                <w:tab w:val="left" w:pos="426"/>
              </w:tabs>
              <w:jc w:val="center"/>
              <w:rPr>
                <w:rFonts w:cstheme="minorHAnsi"/>
                <w:b/>
              </w:rPr>
            </w:pPr>
          </w:p>
        </w:tc>
        <w:tc>
          <w:tcPr>
            <w:tcW w:w="6237" w:type="dxa"/>
            <w:gridSpan w:val="3"/>
            <w:vAlign w:val="center"/>
          </w:tcPr>
          <w:p w14:paraId="40C5D5F0" w14:textId="77777777" w:rsidR="00F6415A" w:rsidRPr="00234F60" w:rsidRDefault="00F6415A" w:rsidP="00F6415A">
            <w:pPr>
              <w:tabs>
                <w:tab w:val="left" w:pos="426"/>
              </w:tabs>
              <w:jc w:val="center"/>
              <w:rPr>
                <w:rFonts w:cstheme="minorHAnsi"/>
                <w:b/>
              </w:rPr>
            </w:pPr>
          </w:p>
        </w:tc>
        <w:tc>
          <w:tcPr>
            <w:tcW w:w="1275" w:type="dxa"/>
            <w:vAlign w:val="center"/>
          </w:tcPr>
          <w:p w14:paraId="00AD20F2" w14:textId="77777777" w:rsidR="00F6415A" w:rsidRPr="00234F60" w:rsidRDefault="00F6415A" w:rsidP="00F6415A">
            <w:pPr>
              <w:tabs>
                <w:tab w:val="left" w:pos="426"/>
              </w:tabs>
              <w:jc w:val="center"/>
              <w:rPr>
                <w:rFonts w:cstheme="minorHAnsi"/>
                <w:b/>
              </w:rPr>
            </w:pPr>
          </w:p>
        </w:tc>
      </w:tr>
      <w:tr w:rsidR="00F6415A" w:rsidRPr="00234F60" w14:paraId="1A58C0F9" w14:textId="77777777" w:rsidTr="00F6415A">
        <w:tc>
          <w:tcPr>
            <w:tcW w:w="2127" w:type="dxa"/>
            <w:vMerge/>
            <w:vAlign w:val="center"/>
          </w:tcPr>
          <w:p w14:paraId="7B42B04C" w14:textId="77777777" w:rsidR="00F6415A" w:rsidRPr="00234F60" w:rsidRDefault="00F6415A" w:rsidP="00F6415A">
            <w:pPr>
              <w:tabs>
                <w:tab w:val="left" w:pos="426"/>
              </w:tabs>
              <w:jc w:val="center"/>
              <w:rPr>
                <w:rFonts w:cstheme="minorHAnsi"/>
                <w:b/>
              </w:rPr>
            </w:pPr>
          </w:p>
        </w:tc>
        <w:tc>
          <w:tcPr>
            <w:tcW w:w="6237" w:type="dxa"/>
            <w:gridSpan w:val="3"/>
            <w:vAlign w:val="center"/>
          </w:tcPr>
          <w:p w14:paraId="48724B02" w14:textId="77777777" w:rsidR="00F6415A" w:rsidRPr="00234F60" w:rsidRDefault="00F6415A" w:rsidP="00F6415A">
            <w:pPr>
              <w:tabs>
                <w:tab w:val="left" w:pos="426"/>
              </w:tabs>
              <w:jc w:val="center"/>
              <w:rPr>
                <w:rFonts w:cstheme="minorHAnsi"/>
                <w:b/>
              </w:rPr>
            </w:pPr>
          </w:p>
        </w:tc>
        <w:tc>
          <w:tcPr>
            <w:tcW w:w="1275" w:type="dxa"/>
            <w:vAlign w:val="center"/>
          </w:tcPr>
          <w:p w14:paraId="63B46377" w14:textId="77777777" w:rsidR="00F6415A" w:rsidRPr="00234F60" w:rsidRDefault="00F6415A" w:rsidP="00F6415A">
            <w:pPr>
              <w:tabs>
                <w:tab w:val="left" w:pos="426"/>
              </w:tabs>
              <w:jc w:val="center"/>
              <w:rPr>
                <w:rFonts w:cstheme="minorHAnsi"/>
                <w:b/>
              </w:rPr>
            </w:pPr>
          </w:p>
        </w:tc>
      </w:tr>
      <w:tr w:rsidR="00F6415A" w:rsidRPr="00234F60" w14:paraId="145326DE" w14:textId="77777777" w:rsidTr="00F6415A">
        <w:tc>
          <w:tcPr>
            <w:tcW w:w="2127" w:type="dxa"/>
            <w:vMerge/>
            <w:vAlign w:val="center"/>
          </w:tcPr>
          <w:p w14:paraId="59EFC3C8" w14:textId="77777777" w:rsidR="00F6415A" w:rsidRPr="00234F60" w:rsidRDefault="00F6415A" w:rsidP="00F6415A">
            <w:pPr>
              <w:tabs>
                <w:tab w:val="left" w:pos="426"/>
              </w:tabs>
              <w:jc w:val="center"/>
              <w:rPr>
                <w:rFonts w:cstheme="minorHAnsi"/>
                <w:b/>
              </w:rPr>
            </w:pPr>
          </w:p>
        </w:tc>
        <w:tc>
          <w:tcPr>
            <w:tcW w:w="6237" w:type="dxa"/>
            <w:gridSpan w:val="3"/>
            <w:vAlign w:val="center"/>
          </w:tcPr>
          <w:p w14:paraId="5E36B9C1" w14:textId="77777777" w:rsidR="00F6415A" w:rsidRPr="00234F60" w:rsidRDefault="00F6415A" w:rsidP="00F6415A">
            <w:pPr>
              <w:tabs>
                <w:tab w:val="left" w:pos="426"/>
              </w:tabs>
              <w:jc w:val="center"/>
              <w:rPr>
                <w:rFonts w:cstheme="minorHAnsi"/>
                <w:b/>
              </w:rPr>
            </w:pPr>
          </w:p>
        </w:tc>
        <w:tc>
          <w:tcPr>
            <w:tcW w:w="1275" w:type="dxa"/>
            <w:vAlign w:val="center"/>
          </w:tcPr>
          <w:p w14:paraId="748102BE" w14:textId="77777777" w:rsidR="00F6415A" w:rsidRPr="00234F60" w:rsidRDefault="00F6415A" w:rsidP="00F6415A">
            <w:pPr>
              <w:tabs>
                <w:tab w:val="left" w:pos="426"/>
              </w:tabs>
              <w:jc w:val="center"/>
              <w:rPr>
                <w:rFonts w:cstheme="minorHAnsi"/>
                <w:b/>
              </w:rPr>
            </w:pPr>
          </w:p>
        </w:tc>
      </w:tr>
      <w:tr w:rsidR="00F6415A" w:rsidRPr="00234F60" w14:paraId="670B47A5" w14:textId="77777777" w:rsidTr="00F6415A">
        <w:tc>
          <w:tcPr>
            <w:tcW w:w="2127" w:type="dxa"/>
            <w:vMerge/>
            <w:vAlign w:val="center"/>
          </w:tcPr>
          <w:p w14:paraId="5506BF3B" w14:textId="77777777" w:rsidR="00F6415A" w:rsidRPr="00234F60" w:rsidRDefault="00F6415A" w:rsidP="00F6415A">
            <w:pPr>
              <w:tabs>
                <w:tab w:val="left" w:pos="426"/>
              </w:tabs>
              <w:jc w:val="center"/>
              <w:rPr>
                <w:rFonts w:cstheme="minorHAnsi"/>
                <w:b/>
              </w:rPr>
            </w:pPr>
          </w:p>
        </w:tc>
        <w:tc>
          <w:tcPr>
            <w:tcW w:w="6237" w:type="dxa"/>
            <w:gridSpan w:val="3"/>
            <w:vAlign w:val="center"/>
          </w:tcPr>
          <w:p w14:paraId="7EE31731" w14:textId="77777777" w:rsidR="00F6415A" w:rsidRPr="00234F60" w:rsidRDefault="00F6415A" w:rsidP="00F6415A">
            <w:pPr>
              <w:tabs>
                <w:tab w:val="left" w:pos="426"/>
              </w:tabs>
              <w:jc w:val="center"/>
              <w:rPr>
                <w:rFonts w:cstheme="minorHAnsi"/>
                <w:b/>
              </w:rPr>
            </w:pPr>
          </w:p>
        </w:tc>
        <w:tc>
          <w:tcPr>
            <w:tcW w:w="1275" w:type="dxa"/>
            <w:vAlign w:val="center"/>
          </w:tcPr>
          <w:p w14:paraId="68FDAE0E" w14:textId="77777777" w:rsidR="00F6415A" w:rsidRPr="00234F60" w:rsidRDefault="00F6415A" w:rsidP="00F6415A">
            <w:pPr>
              <w:tabs>
                <w:tab w:val="left" w:pos="426"/>
              </w:tabs>
              <w:jc w:val="center"/>
              <w:rPr>
                <w:rFonts w:cstheme="minorHAnsi"/>
                <w:b/>
              </w:rPr>
            </w:pPr>
          </w:p>
        </w:tc>
      </w:tr>
      <w:tr w:rsidR="00F6415A" w:rsidRPr="00234F60" w14:paraId="27A1007A" w14:textId="77777777" w:rsidTr="00F6415A">
        <w:tc>
          <w:tcPr>
            <w:tcW w:w="2127" w:type="dxa"/>
            <w:vMerge/>
            <w:vAlign w:val="center"/>
          </w:tcPr>
          <w:p w14:paraId="36C868BF" w14:textId="77777777" w:rsidR="00F6415A" w:rsidRPr="00234F60" w:rsidRDefault="00F6415A" w:rsidP="00F6415A">
            <w:pPr>
              <w:tabs>
                <w:tab w:val="left" w:pos="426"/>
              </w:tabs>
              <w:jc w:val="center"/>
              <w:rPr>
                <w:rFonts w:cstheme="minorHAnsi"/>
                <w:b/>
              </w:rPr>
            </w:pPr>
          </w:p>
        </w:tc>
        <w:tc>
          <w:tcPr>
            <w:tcW w:w="6237" w:type="dxa"/>
            <w:gridSpan w:val="3"/>
            <w:vAlign w:val="center"/>
          </w:tcPr>
          <w:p w14:paraId="41673F21" w14:textId="77777777" w:rsidR="00F6415A" w:rsidRPr="00234F60" w:rsidRDefault="00F6415A" w:rsidP="00F6415A">
            <w:pPr>
              <w:tabs>
                <w:tab w:val="left" w:pos="426"/>
              </w:tabs>
              <w:jc w:val="center"/>
              <w:rPr>
                <w:rFonts w:cstheme="minorHAnsi"/>
                <w:b/>
              </w:rPr>
            </w:pPr>
          </w:p>
        </w:tc>
        <w:tc>
          <w:tcPr>
            <w:tcW w:w="1275" w:type="dxa"/>
            <w:vAlign w:val="center"/>
          </w:tcPr>
          <w:p w14:paraId="30EDA35D" w14:textId="77777777" w:rsidR="00F6415A" w:rsidRPr="00234F60" w:rsidRDefault="00F6415A" w:rsidP="00F6415A">
            <w:pPr>
              <w:tabs>
                <w:tab w:val="left" w:pos="426"/>
              </w:tabs>
              <w:jc w:val="center"/>
              <w:rPr>
                <w:rFonts w:cstheme="minorHAnsi"/>
                <w:b/>
              </w:rPr>
            </w:pPr>
          </w:p>
        </w:tc>
      </w:tr>
      <w:tr w:rsidR="00F6415A" w:rsidRPr="00234F60" w14:paraId="18C48296" w14:textId="77777777" w:rsidTr="00F6415A">
        <w:tc>
          <w:tcPr>
            <w:tcW w:w="2127" w:type="dxa"/>
            <w:vMerge w:val="restart"/>
            <w:vAlign w:val="center"/>
          </w:tcPr>
          <w:p w14:paraId="669C0C0E" w14:textId="77777777" w:rsidR="00F6415A" w:rsidRPr="00234F60" w:rsidRDefault="00F6415A" w:rsidP="00F6415A">
            <w:pPr>
              <w:tabs>
                <w:tab w:val="left" w:pos="426"/>
              </w:tabs>
              <w:jc w:val="center"/>
              <w:rPr>
                <w:rFonts w:cstheme="minorHAnsi"/>
                <w:b/>
              </w:rPr>
            </w:pPr>
          </w:p>
        </w:tc>
        <w:tc>
          <w:tcPr>
            <w:tcW w:w="6237" w:type="dxa"/>
            <w:gridSpan w:val="3"/>
            <w:vAlign w:val="center"/>
          </w:tcPr>
          <w:p w14:paraId="0B8756B9" w14:textId="77777777" w:rsidR="00F6415A" w:rsidRPr="00234F60" w:rsidRDefault="00F6415A" w:rsidP="00F6415A">
            <w:pPr>
              <w:tabs>
                <w:tab w:val="left" w:pos="426"/>
              </w:tabs>
              <w:jc w:val="center"/>
              <w:rPr>
                <w:rFonts w:cstheme="minorHAnsi"/>
                <w:b/>
              </w:rPr>
            </w:pPr>
          </w:p>
        </w:tc>
        <w:tc>
          <w:tcPr>
            <w:tcW w:w="1275" w:type="dxa"/>
            <w:vAlign w:val="center"/>
          </w:tcPr>
          <w:p w14:paraId="62169E51" w14:textId="77777777" w:rsidR="00F6415A" w:rsidRPr="00234F60" w:rsidRDefault="00F6415A" w:rsidP="00F6415A">
            <w:pPr>
              <w:tabs>
                <w:tab w:val="left" w:pos="426"/>
              </w:tabs>
              <w:jc w:val="center"/>
              <w:rPr>
                <w:rFonts w:cstheme="minorHAnsi"/>
                <w:b/>
              </w:rPr>
            </w:pPr>
          </w:p>
        </w:tc>
      </w:tr>
      <w:tr w:rsidR="00F6415A" w:rsidRPr="00234F60" w14:paraId="19B95D75" w14:textId="77777777" w:rsidTr="00F6415A">
        <w:tc>
          <w:tcPr>
            <w:tcW w:w="2127" w:type="dxa"/>
            <w:vMerge/>
            <w:vAlign w:val="center"/>
          </w:tcPr>
          <w:p w14:paraId="45D28351" w14:textId="77777777" w:rsidR="00F6415A" w:rsidRPr="00234F60" w:rsidRDefault="00F6415A" w:rsidP="00F6415A">
            <w:pPr>
              <w:tabs>
                <w:tab w:val="left" w:pos="426"/>
              </w:tabs>
              <w:jc w:val="center"/>
              <w:rPr>
                <w:rFonts w:cstheme="minorHAnsi"/>
                <w:b/>
              </w:rPr>
            </w:pPr>
          </w:p>
        </w:tc>
        <w:tc>
          <w:tcPr>
            <w:tcW w:w="6237" w:type="dxa"/>
            <w:gridSpan w:val="3"/>
            <w:vAlign w:val="center"/>
          </w:tcPr>
          <w:p w14:paraId="38049790" w14:textId="77777777" w:rsidR="00F6415A" w:rsidRPr="00234F60" w:rsidRDefault="00F6415A" w:rsidP="00F6415A">
            <w:pPr>
              <w:tabs>
                <w:tab w:val="left" w:pos="426"/>
              </w:tabs>
              <w:jc w:val="center"/>
              <w:rPr>
                <w:rFonts w:cstheme="minorHAnsi"/>
                <w:b/>
              </w:rPr>
            </w:pPr>
          </w:p>
        </w:tc>
        <w:tc>
          <w:tcPr>
            <w:tcW w:w="1275" w:type="dxa"/>
            <w:vAlign w:val="center"/>
          </w:tcPr>
          <w:p w14:paraId="233740B0" w14:textId="77777777" w:rsidR="00F6415A" w:rsidRPr="00234F60" w:rsidRDefault="00F6415A" w:rsidP="00F6415A">
            <w:pPr>
              <w:tabs>
                <w:tab w:val="left" w:pos="426"/>
              </w:tabs>
              <w:jc w:val="center"/>
              <w:rPr>
                <w:rFonts w:cstheme="minorHAnsi"/>
                <w:b/>
              </w:rPr>
            </w:pPr>
          </w:p>
        </w:tc>
      </w:tr>
      <w:tr w:rsidR="00F6415A" w:rsidRPr="00234F60" w14:paraId="3BA4A98E" w14:textId="77777777" w:rsidTr="00F6415A">
        <w:tc>
          <w:tcPr>
            <w:tcW w:w="2127" w:type="dxa"/>
            <w:vMerge/>
            <w:vAlign w:val="center"/>
          </w:tcPr>
          <w:p w14:paraId="774309D9" w14:textId="77777777" w:rsidR="00F6415A" w:rsidRPr="00234F60" w:rsidRDefault="00F6415A" w:rsidP="00F6415A">
            <w:pPr>
              <w:tabs>
                <w:tab w:val="left" w:pos="426"/>
              </w:tabs>
              <w:jc w:val="center"/>
              <w:rPr>
                <w:rFonts w:cstheme="minorHAnsi"/>
                <w:b/>
              </w:rPr>
            </w:pPr>
          </w:p>
        </w:tc>
        <w:tc>
          <w:tcPr>
            <w:tcW w:w="6237" w:type="dxa"/>
            <w:gridSpan w:val="3"/>
            <w:vAlign w:val="center"/>
          </w:tcPr>
          <w:p w14:paraId="61DDBA73" w14:textId="77777777" w:rsidR="00F6415A" w:rsidRPr="00234F60" w:rsidRDefault="00F6415A" w:rsidP="00F6415A">
            <w:pPr>
              <w:tabs>
                <w:tab w:val="left" w:pos="426"/>
              </w:tabs>
              <w:jc w:val="center"/>
              <w:rPr>
                <w:rFonts w:cstheme="minorHAnsi"/>
                <w:b/>
              </w:rPr>
            </w:pPr>
          </w:p>
        </w:tc>
        <w:tc>
          <w:tcPr>
            <w:tcW w:w="1275" w:type="dxa"/>
            <w:vAlign w:val="center"/>
          </w:tcPr>
          <w:p w14:paraId="1246A7EB" w14:textId="77777777" w:rsidR="00F6415A" w:rsidRPr="00234F60" w:rsidRDefault="00F6415A" w:rsidP="00F6415A">
            <w:pPr>
              <w:tabs>
                <w:tab w:val="left" w:pos="426"/>
              </w:tabs>
              <w:jc w:val="center"/>
              <w:rPr>
                <w:rFonts w:cstheme="minorHAnsi"/>
                <w:b/>
              </w:rPr>
            </w:pPr>
          </w:p>
        </w:tc>
      </w:tr>
      <w:tr w:rsidR="00F6415A" w:rsidRPr="00234F60" w14:paraId="58DA35E7" w14:textId="77777777" w:rsidTr="00F6415A">
        <w:tc>
          <w:tcPr>
            <w:tcW w:w="2127" w:type="dxa"/>
            <w:vMerge/>
            <w:vAlign w:val="center"/>
          </w:tcPr>
          <w:p w14:paraId="3709757E" w14:textId="77777777" w:rsidR="00F6415A" w:rsidRPr="00234F60" w:rsidRDefault="00F6415A" w:rsidP="00F6415A">
            <w:pPr>
              <w:tabs>
                <w:tab w:val="left" w:pos="426"/>
              </w:tabs>
              <w:jc w:val="center"/>
              <w:rPr>
                <w:rFonts w:cstheme="minorHAnsi"/>
                <w:b/>
              </w:rPr>
            </w:pPr>
          </w:p>
        </w:tc>
        <w:tc>
          <w:tcPr>
            <w:tcW w:w="6237" w:type="dxa"/>
            <w:gridSpan w:val="3"/>
            <w:vAlign w:val="center"/>
          </w:tcPr>
          <w:p w14:paraId="00ED3280" w14:textId="77777777" w:rsidR="00F6415A" w:rsidRPr="00234F60" w:rsidRDefault="00F6415A" w:rsidP="00F6415A">
            <w:pPr>
              <w:tabs>
                <w:tab w:val="left" w:pos="426"/>
              </w:tabs>
              <w:jc w:val="center"/>
              <w:rPr>
                <w:rFonts w:cstheme="minorHAnsi"/>
                <w:b/>
              </w:rPr>
            </w:pPr>
          </w:p>
        </w:tc>
        <w:tc>
          <w:tcPr>
            <w:tcW w:w="1275" w:type="dxa"/>
            <w:vAlign w:val="center"/>
          </w:tcPr>
          <w:p w14:paraId="26B7162B" w14:textId="77777777" w:rsidR="00F6415A" w:rsidRPr="00234F60" w:rsidRDefault="00F6415A" w:rsidP="00F6415A">
            <w:pPr>
              <w:tabs>
                <w:tab w:val="left" w:pos="426"/>
              </w:tabs>
              <w:jc w:val="center"/>
              <w:rPr>
                <w:rFonts w:cstheme="minorHAnsi"/>
                <w:b/>
              </w:rPr>
            </w:pPr>
          </w:p>
        </w:tc>
      </w:tr>
      <w:tr w:rsidR="00F6415A" w:rsidRPr="00234F60" w14:paraId="27427ADF" w14:textId="77777777" w:rsidTr="00F6415A">
        <w:tc>
          <w:tcPr>
            <w:tcW w:w="2127" w:type="dxa"/>
            <w:vMerge/>
            <w:vAlign w:val="center"/>
          </w:tcPr>
          <w:p w14:paraId="4652D2CB" w14:textId="77777777" w:rsidR="00F6415A" w:rsidRPr="00234F60" w:rsidRDefault="00F6415A" w:rsidP="00F6415A">
            <w:pPr>
              <w:tabs>
                <w:tab w:val="left" w:pos="426"/>
              </w:tabs>
              <w:jc w:val="center"/>
              <w:rPr>
                <w:rFonts w:cstheme="minorHAnsi"/>
                <w:b/>
              </w:rPr>
            </w:pPr>
          </w:p>
        </w:tc>
        <w:tc>
          <w:tcPr>
            <w:tcW w:w="6237" w:type="dxa"/>
            <w:gridSpan w:val="3"/>
            <w:vAlign w:val="center"/>
          </w:tcPr>
          <w:p w14:paraId="726D9F3E" w14:textId="77777777" w:rsidR="00F6415A" w:rsidRPr="00234F60" w:rsidRDefault="00F6415A" w:rsidP="00F6415A">
            <w:pPr>
              <w:tabs>
                <w:tab w:val="left" w:pos="426"/>
              </w:tabs>
              <w:jc w:val="center"/>
              <w:rPr>
                <w:rFonts w:cstheme="minorHAnsi"/>
                <w:b/>
              </w:rPr>
            </w:pPr>
          </w:p>
        </w:tc>
        <w:tc>
          <w:tcPr>
            <w:tcW w:w="1275" w:type="dxa"/>
            <w:vAlign w:val="center"/>
          </w:tcPr>
          <w:p w14:paraId="72830422" w14:textId="77777777" w:rsidR="00F6415A" w:rsidRPr="00234F60" w:rsidRDefault="00F6415A" w:rsidP="00F6415A">
            <w:pPr>
              <w:tabs>
                <w:tab w:val="left" w:pos="426"/>
              </w:tabs>
              <w:jc w:val="center"/>
              <w:rPr>
                <w:rFonts w:cstheme="minorHAnsi"/>
                <w:b/>
              </w:rPr>
            </w:pPr>
          </w:p>
        </w:tc>
      </w:tr>
      <w:tr w:rsidR="00F6415A" w:rsidRPr="00234F60" w14:paraId="03FBF5C0" w14:textId="77777777" w:rsidTr="00F6415A">
        <w:tc>
          <w:tcPr>
            <w:tcW w:w="2127" w:type="dxa"/>
            <w:vMerge/>
            <w:vAlign w:val="center"/>
          </w:tcPr>
          <w:p w14:paraId="3C7093DB" w14:textId="77777777" w:rsidR="00F6415A" w:rsidRPr="00234F60" w:rsidRDefault="00F6415A" w:rsidP="00F6415A">
            <w:pPr>
              <w:tabs>
                <w:tab w:val="left" w:pos="426"/>
              </w:tabs>
              <w:jc w:val="center"/>
              <w:rPr>
                <w:rFonts w:cstheme="minorHAnsi"/>
                <w:b/>
              </w:rPr>
            </w:pPr>
          </w:p>
        </w:tc>
        <w:tc>
          <w:tcPr>
            <w:tcW w:w="6237" w:type="dxa"/>
            <w:gridSpan w:val="3"/>
            <w:vAlign w:val="center"/>
          </w:tcPr>
          <w:p w14:paraId="45E5000A" w14:textId="77777777" w:rsidR="00F6415A" w:rsidRPr="00234F60" w:rsidRDefault="00F6415A" w:rsidP="00F6415A">
            <w:pPr>
              <w:tabs>
                <w:tab w:val="left" w:pos="426"/>
              </w:tabs>
              <w:jc w:val="center"/>
              <w:rPr>
                <w:rFonts w:cstheme="minorHAnsi"/>
                <w:b/>
              </w:rPr>
            </w:pPr>
          </w:p>
        </w:tc>
        <w:tc>
          <w:tcPr>
            <w:tcW w:w="1275" w:type="dxa"/>
            <w:vAlign w:val="center"/>
          </w:tcPr>
          <w:p w14:paraId="7D3F6468" w14:textId="77777777" w:rsidR="00F6415A" w:rsidRPr="00234F60" w:rsidRDefault="00F6415A" w:rsidP="00F6415A">
            <w:pPr>
              <w:tabs>
                <w:tab w:val="left" w:pos="426"/>
              </w:tabs>
              <w:jc w:val="center"/>
              <w:rPr>
                <w:rFonts w:cstheme="minorHAnsi"/>
                <w:b/>
              </w:rPr>
            </w:pPr>
          </w:p>
        </w:tc>
      </w:tr>
      <w:tr w:rsidR="00F6415A" w:rsidRPr="00234F60" w14:paraId="6966DD81" w14:textId="77777777" w:rsidTr="00F6415A">
        <w:tc>
          <w:tcPr>
            <w:tcW w:w="2127" w:type="dxa"/>
            <w:shd w:val="clear" w:color="auto" w:fill="D9D9D9" w:themeFill="background1" w:themeFillShade="D9"/>
            <w:vAlign w:val="center"/>
          </w:tcPr>
          <w:p w14:paraId="740F85E9" w14:textId="77777777" w:rsidR="00F6415A" w:rsidRPr="00234F60" w:rsidRDefault="00F6415A" w:rsidP="00F6415A">
            <w:pPr>
              <w:tabs>
                <w:tab w:val="left" w:pos="426"/>
              </w:tabs>
              <w:jc w:val="center"/>
              <w:rPr>
                <w:rFonts w:cstheme="minorHAnsi"/>
                <w:b/>
              </w:rPr>
            </w:pPr>
            <w:r>
              <w:rPr>
                <w:rFonts w:cstheme="minorHAnsi"/>
                <w:b/>
              </w:rPr>
              <w:t>Item não conforme</w:t>
            </w:r>
          </w:p>
        </w:tc>
        <w:tc>
          <w:tcPr>
            <w:tcW w:w="7512" w:type="dxa"/>
            <w:gridSpan w:val="4"/>
            <w:shd w:val="clear" w:color="auto" w:fill="D9D9D9" w:themeFill="background1" w:themeFillShade="D9"/>
            <w:vAlign w:val="center"/>
          </w:tcPr>
          <w:p w14:paraId="12914092" w14:textId="77777777" w:rsidR="00F6415A" w:rsidRPr="00234F60" w:rsidRDefault="00F6415A" w:rsidP="00F6415A">
            <w:pPr>
              <w:tabs>
                <w:tab w:val="left" w:pos="426"/>
              </w:tabs>
              <w:rPr>
                <w:rFonts w:cstheme="minorHAnsi"/>
                <w:b/>
              </w:rPr>
            </w:pPr>
            <w:r>
              <w:rPr>
                <w:rFonts w:cstheme="minorHAnsi"/>
                <w:b/>
              </w:rPr>
              <w:t>Descrição da Não Conformidade</w:t>
            </w:r>
          </w:p>
        </w:tc>
      </w:tr>
      <w:tr w:rsidR="00F6415A" w:rsidRPr="00234F60" w14:paraId="1FC81A83" w14:textId="77777777" w:rsidTr="00F6415A">
        <w:tc>
          <w:tcPr>
            <w:tcW w:w="2127" w:type="dxa"/>
            <w:vAlign w:val="center"/>
          </w:tcPr>
          <w:p w14:paraId="2A4C8E1C" w14:textId="77777777" w:rsidR="00F6415A" w:rsidRDefault="00F6415A" w:rsidP="00F6415A">
            <w:pPr>
              <w:tabs>
                <w:tab w:val="left" w:pos="426"/>
              </w:tabs>
              <w:jc w:val="center"/>
              <w:rPr>
                <w:rFonts w:cstheme="minorHAnsi"/>
                <w:b/>
              </w:rPr>
            </w:pPr>
          </w:p>
        </w:tc>
        <w:tc>
          <w:tcPr>
            <w:tcW w:w="7512" w:type="dxa"/>
            <w:gridSpan w:val="4"/>
            <w:vAlign w:val="center"/>
          </w:tcPr>
          <w:p w14:paraId="55F47F65" w14:textId="77777777" w:rsidR="00F6415A" w:rsidRDefault="00F6415A" w:rsidP="00F6415A">
            <w:pPr>
              <w:tabs>
                <w:tab w:val="left" w:pos="426"/>
              </w:tabs>
              <w:rPr>
                <w:rFonts w:cstheme="minorHAnsi"/>
                <w:b/>
              </w:rPr>
            </w:pPr>
          </w:p>
        </w:tc>
      </w:tr>
      <w:tr w:rsidR="00F6415A" w:rsidRPr="00234F60" w14:paraId="4DD71BAC" w14:textId="77777777" w:rsidTr="00F6415A">
        <w:tc>
          <w:tcPr>
            <w:tcW w:w="2127" w:type="dxa"/>
            <w:vAlign w:val="center"/>
          </w:tcPr>
          <w:p w14:paraId="5AADDEBE" w14:textId="77777777" w:rsidR="00F6415A" w:rsidRDefault="00F6415A" w:rsidP="00F6415A">
            <w:pPr>
              <w:tabs>
                <w:tab w:val="left" w:pos="426"/>
              </w:tabs>
              <w:jc w:val="center"/>
              <w:rPr>
                <w:rFonts w:cstheme="minorHAnsi"/>
                <w:b/>
              </w:rPr>
            </w:pPr>
          </w:p>
        </w:tc>
        <w:tc>
          <w:tcPr>
            <w:tcW w:w="7512" w:type="dxa"/>
            <w:gridSpan w:val="4"/>
            <w:vAlign w:val="center"/>
          </w:tcPr>
          <w:p w14:paraId="5B46FFFB" w14:textId="77777777" w:rsidR="00F6415A" w:rsidRDefault="00F6415A" w:rsidP="00F6415A">
            <w:pPr>
              <w:tabs>
                <w:tab w:val="left" w:pos="426"/>
              </w:tabs>
              <w:rPr>
                <w:rFonts w:cstheme="minorHAnsi"/>
                <w:b/>
              </w:rPr>
            </w:pPr>
          </w:p>
        </w:tc>
      </w:tr>
      <w:tr w:rsidR="00F6415A" w:rsidRPr="00234F60" w14:paraId="6B36522D" w14:textId="77777777" w:rsidTr="00F6415A">
        <w:tc>
          <w:tcPr>
            <w:tcW w:w="2127" w:type="dxa"/>
            <w:shd w:val="clear" w:color="auto" w:fill="D9D9D9" w:themeFill="background1" w:themeFillShade="D9"/>
          </w:tcPr>
          <w:p w14:paraId="504D6701" w14:textId="77777777" w:rsidR="00F6415A" w:rsidRPr="00234F60" w:rsidRDefault="00F6415A" w:rsidP="00F6415A">
            <w:pPr>
              <w:tabs>
                <w:tab w:val="left" w:pos="426"/>
              </w:tabs>
              <w:jc w:val="center"/>
              <w:rPr>
                <w:rFonts w:cstheme="minorHAnsi"/>
                <w:b/>
              </w:rPr>
            </w:pPr>
            <w:r>
              <w:rPr>
                <w:rFonts w:cstheme="minorHAnsi"/>
                <w:b/>
              </w:rPr>
              <w:t>Item não conforme</w:t>
            </w:r>
          </w:p>
        </w:tc>
        <w:tc>
          <w:tcPr>
            <w:tcW w:w="7512" w:type="dxa"/>
            <w:gridSpan w:val="4"/>
            <w:shd w:val="clear" w:color="auto" w:fill="D9D9D9" w:themeFill="background1" w:themeFillShade="D9"/>
          </w:tcPr>
          <w:p w14:paraId="4475832E" w14:textId="77777777" w:rsidR="00F6415A" w:rsidRPr="00234F60" w:rsidRDefault="00F6415A" w:rsidP="00F6415A">
            <w:pPr>
              <w:tabs>
                <w:tab w:val="left" w:pos="426"/>
              </w:tabs>
              <w:rPr>
                <w:rFonts w:cstheme="minorHAnsi"/>
                <w:b/>
              </w:rPr>
            </w:pPr>
            <w:r>
              <w:rPr>
                <w:rFonts w:cstheme="minorHAnsi"/>
                <w:b/>
              </w:rPr>
              <w:t>Ação fiscal in loco</w:t>
            </w:r>
          </w:p>
        </w:tc>
      </w:tr>
      <w:tr w:rsidR="00F6415A" w:rsidRPr="00234F60" w14:paraId="6BE2D619" w14:textId="77777777" w:rsidTr="00F6415A">
        <w:tc>
          <w:tcPr>
            <w:tcW w:w="2127" w:type="dxa"/>
          </w:tcPr>
          <w:p w14:paraId="1DFB79B7" w14:textId="77777777" w:rsidR="00F6415A" w:rsidRDefault="00F6415A" w:rsidP="00F6415A">
            <w:pPr>
              <w:tabs>
                <w:tab w:val="left" w:pos="426"/>
              </w:tabs>
              <w:jc w:val="center"/>
              <w:rPr>
                <w:rFonts w:cstheme="minorHAnsi"/>
                <w:b/>
              </w:rPr>
            </w:pPr>
          </w:p>
        </w:tc>
        <w:tc>
          <w:tcPr>
            <w:tcW w:w="7512" w:type="dxa"/>
            <w:gridSpan w:val="4"/>
          </w:tcPr>
          <w:p w14:paraId="53793493" w14:textId="77777777" w:rsidR="00F6415A" w:rsidRDefault="00F6415A" w:rsidP="00F6415A">
            <w:pPr>
              <w:tabs>
                <w:tab w:val="left" w:pos="426"/>
              </w:tabs>
              <w:rPr>
                <w:rFonts w:cstheme="minorHAnsi"/>
                <w:b/>
              </w:rPr>
            </w:pPr>
          </w:p>
        </w:tc>
      </w:tr>
      <w:tr w:rsidR="00F6415A" w:rsidRPr="00234F60" w14:paraId="7BE2E360" w14:textId="77777777" w:rsidTr="00F6415A">
        <w:tc>
          <w:tcPr>
            <w:tcW w:w="2127" w:type="dxa"/>
          </w:tcPr>
          <w:p w14:paraId="783C7018" w14:textId="77777777" w:rsidR="00F6415A" w:rsidRDefault="00F6415A" w:rsidP="00F6415A">
            <w:pPr>
              <w:tabs>
                <w:tab w:val="left" w:pos="426"/>
              </w:tabs>
              <w:jc w:val="center"/>
              <w:rPr>
                <w:rFonts w:cstheme="minorHAnsi"/>
                <w:b/>
              </w:rPr>
            </w:pPr>
          </w:p>
        </w:tc>
        <w:tc>
          <w:tcPr>
            <w:tcW w:w="7512" w:type="dxa"/>
            <w:gridSpan w:val="4"/>
          </w:tcPr>
          <w:p w14:paraId="41A54207" w14:textId="77777777" w:rsidR="00F6415A" w:rsidRDefault="00F6415A" w:rsidP="00F6415A">
            <w:pPr>
              <w:tabs>
                <w:tab w:val="left" w:pos="426"/>
              </w:tabs>
              <w:rPr>
                <w:rFonts w:cstheme="minorHAnsi"/>
                <w:b/>
              </w:rPr>
            </w:pPr>
          </w:p>
        </w:tc>
      </w:tr>
      <w:tr w:rsidR="00F6415A" w:rsidRPr="00234F60" w14:paraId="350A5E2F" w14:textId="77777777" w:rsidTr="00F6415A">
        <w:tc>
          <w:tcPr>
            <w:tcW w:w="9639" w:type="dxa"/>
            <w:gridSpan w:val="5"/>
          </w:tcPr>
          <w:p w14:paraId="4A39DC1A" w14:textId="77777777" w:rsidR="00F6415A" w:rsidRDefault="00F6415A" w:rsidP="00F6415A">
            <w:pPr>
              <w:tabs>
                <w:tab w:val="left" w:pos="426"/>
              </w:tabs>
              <w:rPr>
                <w:rFonts w:cstheme="minorHAnsi"/>
                <w:b/>
              </w:rPr>
            </w:pPr>
            <w:r>
              <w:rPr>
                <w:rFonts w:cstheme="minorHAnsi"/>
                <w:b/>
              </w:rPr>
              <w:t>Assinatura e Carimbo do Fiscal de Inspeção:</w:t>
            </w:r>
          </w:p>
          <w:p w14:paraId="28BD9F99" w14:textId="77777777" w:rsidR="00F6415A" w:rsidRDefault="00F6415A" w:rsidP="00F6415A">
            <w:pPr>
              <w:tabs>
                <w:tab w:val="left" w:pos="426"/>
              </w:tabs>
              <w:rPr>
                <w:rFonts w:cstheme="minorHAnsi"/>
                <w:b/>
              </w:rPr>
            </w:pPr>
          </w:p>
          <w:p w14:paraId="0DA0755F" w14:textId="77777777" w:rsidR="00F6415A" w:rsidRDefault="00F6415A" w:rsidP="00F6415A">
            <w:pPr>
              <w:tabs>
                <w:tab w:val="left" w:pos="426"/>
              </w:tabs>
              <w:rPr>
                <w:rFonts w:cstheme="minorHAnsi"/>
                <w:b/>
              </w:rPr>
            </w:pPr>
          </w:p>
          <w:p w14:paraId="5FC3673F" w14:textId="77777777" w:rsidR="00F6415A" w:rsidRDefault="00F6415A" w:rsidP="00F6415A">
            <w:pPr>
              <w:tabs>
                <w:tab w:val="left" w:pos="426"/>
              </w:tabs>
              <w:rPr>
                <w:rFonts w:cstheme="minorHAnsi"/>
                <w:b/>
              </w:rPr>
            </w:pPr>
          </w:p>
          <w:p w14:paraId="665CBC64" w14:textId="77777777" w:rsidR="00F6415A" w:rsidRDefault="00F6415A" w:rsidP="00F6415A">
            <w:pPr>
              <w:tabs>
                <w:tab w:val="left" w:pos="426"/>
              </w:tabs>
              <w:rPr>
                <w:rFonts w:cstheme="minorHAnsi"/>
                <w:b/>
              </w:rPr>
            </w:pPr>
          </w:p>
          <w:p w14:paraId="0EB446BC" w14:textId="77777777" w:rsidR="00F6415A" w:rsidRDefault="00F6415A" w:rsidP="00F6415A">
            <w:pPr>
              <w:tabs>
                <w:tab w:val="left" w:pos="426"/>
              </w:tabs>
              <w:rPr>
                <w:rFonts w:cstheme="minorHAnsi"/>
                <w:b/>
              </w:rPr>
            </w:pPr>
          </w:p>
        </w:tc>
      </w:tr>
    </w:tbl>
    <w:p w14:paraId="69CBFA47" w14:textId="77777777" w:rsidR="00F6415A" w:rsidRDefault="00F6415A" w:rsidP="00F6415A">
      <w:pPr>
        <w:spacing w:after="120" w:line="240" w:lineRule="auto"/>
        <w:jc w:val="both"/>
        <w:rPr>
          <w:rFonts w:cstheme="minorHAnsi"/>
          <w:sz w:val="24"/>
          <w:szCs w:val="24"/>
        </w:rPr>
      </w:pPr>
    </w:p>
    <w:p w14:paraId="514D6164" w14:textId="77777777" w:rsidR="00F6415A" w:rsidRDefault="00F6415A" w:rsidP="00F6415A">
      <w:pPr>
        <w:tabs>
          <w:tab w:val="left" w:pos="426"/>
        </w:tabs>
        <w:spacing w:after="120" w:line="240" w:lineRule="auto"/>
        <w:jc w:val="center"/>
        <w:rPr>
          <w:rFonts w:cstheme="minorHAnsi"/>
        </w:rPr>
      </w:pPr>
    </w:p>
    <w:p w14:paraId="209E0CE0" w14:textId="77777777" w:rsidR="00F6415A" w:rsidRDefault="00F6415A" w:rsidP="00F6415A">
      <w:pPr>
        <w:rPr>
          <w:rFonts w:cstheme="minorHAnsi"/>
          <w:b/>
          <w:sz w:val="26"/>
          <w:szCs w:val="26"/>
        </w:rPr>
      </w:pPr>
      <w:r>
        <w:rPr>
          <w:rFonts w:cstheme="minorHAnsi"/>
          <w:b/>
          <w:sz w:val="26"/>
          <w:szCs w:val="26"/>
        </w:rPr>
        <w:br w:type="page"/>
      </w:r>
    </w:p>
    <w:p w14:paraId="6A60B527" w14:textId="77777777" w:rsidR="00F6415A" w:rsidRDefault="00F6415A" w:rsidP="00F6415A">
      <w:pPr>
        <w:tabs>
          <w:tab w:val="left" w:pos="426"/>
        </w:tabs>
        <w:spacing w:after="120" w:line="240" w:lineRule="auto"/>
        <w:jc w:val="both"/>
        <w:rPr>
          <w:rFonts w:cstheme="minorHAnsi"/>
          <w:b/>
          <w:sz w:val="24"/>
          <w:szCs w:val="24"/>
        </w:rPr>
      </w:pPr>
      <w:r>
        <w:rPr>
          <w:rFonts w:cstheme="minorHAnsi"/>
          <w:b/>
          <w:sz w:val="26"/>
          <w:szCs w:val="26"/>
        </w:rPr>
        <w:t>MODELO 6.5.6</w:t>
      </w:r>
      <w:r w:rsidRPr="0014534A">
        <w:rPr>
          <w:rFonts w:cstheme="minorHAnsi"/>
          <w:b/>
          <w:sz w:val="26"/>
          <w:szCs w:val="26"/>
        </w:rPr>
        <w:t xml:space="preserve"> –</w:t>
      </w:r>
      <w:r>
        <w:rPr>
          <w:rFonts w:cstheme="minorHAnsi"/>
          <w:b/>
          <w:sz w:val="26"/>
          <w:szCs w:val="26"/>
        </w:rPr>
        <w:t xml:space="preserve"> </w:t>
      </w:r>
      <w:r w:rsidRPr="00C952B2">
        <w:rPr>
          <w:rFonts w:cstheme="minorHAnsi"/>
          <w:b/>
          <w:sz w:val="26"/>
          <w:szCs w:val="26"/>
        </w:rPr>
        <w:t>PLANILHA DE PPHO</w:t>
      </w:r>
      <w:r w:rsidRPr="00C952B2">
        <w:rPr>
          <w:rFonts w:cstheme="minorHAnsi"/>
          <w:b/>
          <w:strike/>
          <w:sz w:val="26"/>
          <w:szCs w:val="26"/>
        </w:rPr>
        <w:t xml:space="preserve"> </w:t>
      </w:r>
      <w:r>
        <w:rPr>
          <w:rFonts w:cstheme="minorHAnsi"/>
          <w:b/>
          <w:sz w:val="26"/>
          <w:szCs w:val="26"/>
        </w:rPr>
        <w:t>– LIBERAÇÃO DE ABATE</w:t>
      </w:r>
    </w:p>
    <w:tbl>
      <w:tblPr>
        <w:tblStyle w:val="Tabelacomgrade"/>
        <w:tblW w:w="9639" w:type="dxa"/>
        <w:tblInd w:w="-572" w:type="dxa"/>
        <w:tblLook w:val="04A0" w:firstRow="1" w:lastRow="0" w:firstColumn="1" w:lastColumn="0" w:noHBand="0" w:noVBand="1"/>
      </w:tblPr>
      <w:tblGrid>
        <w:gridCol w:w="2127"/>
        <w:gridCol w:w="3827"/>
        <w:gridCol w:w="1134"/>
        <w:gridCol w:w="1276"/>
        <w:gridCol w:w="1275"/>
      </w:tblGrid>
      <w:tr w:rsidR="00F6415A" w:rsidRPr="00540EBD" w14:paraId="33A3E269" w14:textId="77777777" w:rsidTr="00F6415A">
        <w:tc>
          <w:tcPr>
            <w:tcW w:w="9639" w:type="dxa"/>
            <w:gridSpan w:val="5"/>
          </w:tcPr>
          <w:p w14:paraId="1B1299D3" w14:textId="77777777" w:rsidR="00F6415A" w:rsidRPr="00540EBD" w:rsidRDefault="00F6415A" w:rsidP="00F6415A">
            <w:pPr>
              <w:tabs>
                <w:tab w:val="left" w:pos="426"/>
              </w:tabs>
              <w:spacing w:before="60" w:after="60"/>
              <w:jc w:val="center"/>
              <w:rPr>
                <w:rFonts w:cstheme="minorHAnsi"/>
                <w:b/>
              </w:rPr>
            </w:pPr>
            <w:r>
              <w:rPr>
                <w:rFonts w:cstheme="minorHAnsi"/>
                <w:b/>
                <w:sz w:val="26"/>
                <w:szCs w:val="26"/>
              </w:rPr>
              <w:t>Procedimento Padrão de Higiene Pré-Operacional – Liberação de Abate</w:t>
            </w:r>
          </w:p>
        </w:tc>
      </w:tr>
      <w:tr w:rsidR="00F6415A" w:rsidRPr="00540EBD" w14:paraId="215DCA79" w14:textId="77777777" w:rsidTr="00F6415A">
        <w:tc>
          <w:tcPr>
            <w:tcW w:w="5954" w:type="dxa"/>
            <w:gridSpan w:val="2"/>
          </w:tcPr>
          <w:p w14:paraId="313196CF" w14:textId="77777777" w:rsidR="00F6415A" w:rsidRPr="00540EBD" w:rsidRDefault="00F6415A" w:rsidP="00F6415A">
            <w:pPr>
              <w:tabs>
                <w:tab w:val="left" w:pos="426"/>
              </w:tabs>
              <w:spacing w:before="60" w:after="60"/>
              <w:jc w:val="both"/>
              <w:rPr>
                <w:rFonts w:cstheme="minorHAnsi"/>
                <w:b/>
              </w:rPr>
            </w:pPr>
            <w:r>
              <w:rPr>
                <w:rFonts w:cstheme="minorHAnsi"/>
                <w:b/>
              </w:rPr>
              <w:t>Estabelecimento:</w:t>
            </w:r>
          </w:p>
        </w:tc>
        <w:tc>
          <w:tcPr>
            <w:tcW w:w="3685" w:type="dxa"/>
            <w:gridSpan w:val="3"/>
          </w:tcPr>
          <w:p w14:paraId="567353AC" w14:textId="77777777" w:rsidR="00F6415A" w:rsidRPr="00540EBD" w:rsidRDefault="00F6415A" w:rsidP="00F6415A">
            <w:pPr>
              <w:tabs>
                <w:tab w:val="left" w:pos="426"/>
              </w:tabs>
              <w:spacing w:before="60" w:after="60"/>
              <w:jc w:val="both"/>
              <w:rPr>
                <w:rFonts w:cstheme="minorHAnsi"/>
                <w:b/>
              </w:rPr>
            </w:pPr>
            <w:r w:rsidRPr="00540EBD">
              <w:rPr>
                <w:rFonts w:cstheme="minorHAnsi"/>
                <w:b/>
              </w:rPr>
              <w:t>Registro do SIM:</w:t>
            </w:r>
          </w:p>
        </w:tc>
      </w:tr>
      <w:tr w:rsidR="00F6415A" w:rsidRPr="00540EBD" w14:paraId="78A920BC" w14:textId="77777777" w:rsidTr="00F6415A">
        <w:tc>
          <w:tcPr>
            <w:tcW w:w="7088" w:type="dxa"/>
            <w:gridSpan w:val="3"/>
          </w:tcPr>
          <w:p w14:paraId="262D4765" w14:textId="77777777" w:rsidR="00F6415A" w:rsidRDefault="00F6415A" w:rsidP="00F6415A">
            <w:pPr>
              <w:tabs>
                <w:tab w:val="left" w:pos="426"/>
              </w:tabs>
              <w:spacing w:before="60" w:after="60"/>
              <w:jc w:val="both"/>
              <w:rPr>
                <w:rFonts w:cstheme="minorHAnsi"/>
                <w:b/>
              </w:rPr>
            </w:pPr>
            <w:r>
              <w:rPr>
                <w:rFonts w:cstheme="minorHAnsi"/>
                <w:b/>
              </w:rPr>
              <w:t>Endereço:</w:t>
            </w:r>
          </w:p>
        </w:tc>
        <w:tc>
          <w:tcPr>
            <w:tcW w:w="2551" w:type="dxa"/>
            <w:gridSpan w:val="2"/>
          </w:tcPr>
          <w:p w14:paraId="3218B373" w14:textId="77777777" w:rsidR="00F6415A" w:rsidRPr="00540EBD" w:rsidRDefault="00F6415A" w:rsidP="00F6415A">
            <w:pPr>
              <w:tabs>
                <w:tab w:val="left" w:pos="426"/>
              </w:tabs>
              <w:spacing w:before="60" w:after="60"/>
              <w:jc w:val="both"/>
              <w:rPr>
                <w:rFonts w:cstheme="minorHAnsi"/>
                <w:b/>
              </w:rPr>
            </w:pPr>
            <w:r>
              <w:rPr>
                <w:rFonts w:cstheme="minorHAnsi"/>
                <w:b/>
              </w:rPr>
              <w:t>Data:</w:t>
            </w:r>
          </w:p>
        </w:tc>
      </w:tr>
      <w:tr w:rsidR="00F6415A" w:rsidRPr="00540EBD" w14:paraId="0DBF6AFE" w14:textId="77777777" w:rsidTr="00F6415A">
        <w:tc>
          <w:tcPr>
            <w:tcW w:w="9639" w:type="dxa"/>
            <w:gridSpan w:val="5"/>
          </w:tcPr>
          <w:p w14:paraId="0B59C3F6" w14:textId="77777777" w:rsidR="00F6415A" w:rsidRPr="0070334B" w:rsidRDefault="00F6415A" w:rsidP="00F6415A">
            <w:pPr>
              <w:tabs>
                <w:tab w:val="left" w:pos="426"/>
              </w:tabs>
              <w:jc w:val="both"/>
              <w:rPr>
                <w:rFonts w:cstheme="minorHAnsi"/>
                <w:sz w:val="20"/>
                <w:szCs w:val="20"/>
              </w:rPr>
            </w:pPr>
            <w:r w:rsidRPr="0070334B">
              <w:rPr>
                <w:rFonts w:cstheme="minorHAnsi"/>
                <w:sz w:val="20"/>
                <w:szCs w:val="20"/>
              </w:rPr>
              <w:t>Instruções de preenchimento: identificar a razão social do estabelecimento, seu número de registro no SIM, o Município e Estado e a data de fiscalização. Marcar na respectiva coluna a hora da verificação documental e a conformidade (C), não conforme (NC) ou não aplicável (NA). De acordo com o verificado, na coluna AI/IU’S será identificada a área de inspeção e a unidade de inspeção indicando a não conformidade no campo "descrição da não conformidade". Assinar e carimbar. Frequência: sempre que houver abate.</w:t>
            </w:r>
          </w:p>
        </w:tc>
      </w:tr>
      <w:tr w:rsidR="00F6415A" w:rsidRPr="00540EBD" w14:paraId="3A7CECE0" w14:textId="77777777" w:rsidTr="00F6415A">
        <w:tc>
          <w:tcPr>
            <w:tcW w:w="9639" w:type="dxa"/>
            <w:gridSpan w:val="5"/>
          </w:tcPr>
          <w:p w14:paraId="037855B7" w14:textId="77777777" w:rsidR="00F6415A" w:rsidRPr="0070334B" w:rsidRDefault="00F6415A" w:rsidP="00F6415A">
            <w:pPr>
              <w:tabs>
                <w:tab w:val="left" w:pos="426"/>
              </w:tabs>
              <w:spacing w:before="60" w:after="60"/>
              <w:jc w:val="both"/>
              <w:rPr>
                <w:rFonts w:cstheme="minorHAnsi"/>
                <w:sz w:val="20"/>
                <w:szCs w:val="20"/>
              </w:rPr>
            </w:pPr>
            <w:r>
              <w:rPr>
                <w:rFonts w:cstheme="minorHAnsi"/>
                <w:sz w:val="20"/>
                <w:szCs w:val="20"/>
              </w:rPr>
              <w:t>Avaliar se: O</w:t>
            </w:r>
            <w:r w:rsidRPr="0070334B">
              <w:rPr>
                <w:rFonts w:cstheme="minorHAnsi"/>
                <w:sz w:val="20"/>
                <w:szCs w:val="20"/>
              </w:rPr>
              <w:t xml:space="preserve">s estabelecimentos executam os procedimentos de limpeza e sanitização operacionais previstos nos autocontroles; Não existam resíduos de matérias-primas e produtos e/ou equipamentos contaminados após as operações de limpeza e sanitização; Há previsão de monitoramentos diários nos autocontroles e de que os mesmos sejam cumpridos fielmente; Quando ocorram contaminações ou outro tipo de alteração de matérias-primas e produtos, são tomadas ações corretivas de forma a restaurar as condições sanitárias ideais e que sejam adotadas também ações preventivas; No caso do </w:t>
            </w:r>
            <w:r>
              <w:rPr>
                <w:rFonts w:cstheme="minorHAnsi"/>
                <w:sz w:val="20"/>
                <w:szCs w:val="20"/>
              </w:rPr>
              <w:t>item</w:t>
            </w:r>
            <w:r w:rsidRPr="0070334B">
              <w:rPr>
                <w:rFonts w:cstheme="minorHAnsi"/>
                <w:sz w:val="20"/>
                <w:szCs w:val="20"/>
              </w:rPr>
              <w:t xml:space="preserve"> anterior, seja dado o destino correto às matérias</w:t>
            </w:r>
            <w:r>
              <w:rPr>
                <w:rFonts w:cstheme="minorHAnsi"/>
                <w:sz w:val="20"/>
                <w:szCs w:val="20"/>
              </w:rPr>
              <w:t xml:space="preserve"> </w:t>
            </w:r>
            <w:r w:rsidRPr="0070334B">
              <w:rPr>
                <w:rFonts w:cstheme="minorHAnsi"/>
                <w:sz w:val="20"/>
                <w:szCs w:val="20"/>
              </w:rPr>
              <w:t>primas e produtos.</w:t>
            </w:r>
          </w:p>
        </w:tc>
      </w:tr>
      <w:tr w:rsidR="00F6415A" w:rsidRPr="00234F60" w14:paraId="4C8332D3" w14:textId="77777777" w:rsidTr="00F6415A">
        <w:tc>
          <w:tcPr>
            <w:tcW w:w="2127" w:type="dxa"/>
            <w:vAlign w:val="center"/>
          </w:tcPr>
          <w:p w14:paraId="65982B55" w14:textId="77777777" w:rsidR="00F6415A" w:rsidRPr="00234F60" w:rsidRDefault="00F6415A" w:rsidP="00F6415A">
            <w:pPr>
              <w:tabs>
                <w:tab w:val="left" w:pos="426"/>
              </w:tabs>
              <w:jc w:val="center"/>
              <w:rPr>
                <w:rFonts w:cstheme="minorHAnsi"/>
                <w:b/>
              </w:rPr>
            </w:pPr>
            <w:r>
              <w:rPr>
                <w:rFonts w:cstheme="minorHAnsi"/>
                <w:b/>
              </w:rPr>
              <w:t>Área de Inspeção</w:t>
            </w:r>
          </w:p>
        </w:tc>
        <w:tc>
          <w:tcPr>
            <w:tcW w:w="6237" w:type="dxa"/>
            <w:gridSpan w:val="3"/>
            <w:vAlign w:val="center"/>
          </w:tcPr>
          <w:p w14:paraId="19C3538B" w14:textId="77777777" w:rsidR="00F6415A" w:rsidRPr="00234F60" w:rsidRDefault="00F6415A" w:rsidP="00F6415A">
            <w:pPr>
              <w:tabs>
                <w:tab w:val="left" w:pos="426"/>
              </w:tabs>
              <w:jc w:val="center"/>
              <w:rPr>
                <w:rFonts w:cstheme="minorHAnsi"/>
                <w:b/>
              </w:rPr>
            </w:pPr>
            <w:r>
              <w:rPr>
                <w:rFonts w:cstheme="minorHAnsi"/>
                <w:b/>
              </w:rPr>
              <w:t>Unidades de Inspeção</w:t>
            </w:r>
          </w:p>
        </w:tc>
        <w:tc>
          <w:tcPr>
            <w:tcW w:w="1275" w:type="dxa"/>
            <w:vAlign w:val="center"/>
          </w:tcPr>
          <w:p w14:paraId="7568B20A" w14:textId="77777777" w:rsidR="00F6415A" w:rsidRPr="00234F60" w:rsidRDefault="00F6415A" w:rsidP="00F6415A">
            <w:pPr>
              <w:tabs>
                <w:tab w:val="left" w:pos="426"/>
              </w:tabs>
              <w:jc w:val="center"/>
              <w:rPr>
                <w:rFonts w:cstheme="minorHAnsi"/>
                <w:b/>
              </w:rPr>
            </w:pPr>
            <w:r w:rsidRPr="00234F60">
              <w:rPr>
                <w:rFonts w:cstheme="minorHAnsi"/>
                <w:b/>
              </w:rPr>
              <w:t>C / NC / NA</w:t>
            </w:r>
          </w:p>
        </w:tc>
      </w:tr>
      <w:tr w:rsidR="00F6415A" w:rsidRPr="00234F60" w14:paraId="31AFD4E4" w14:textId="77777777" w:rsidTr="00F6415A">
        <w:tc>
          <w:tcPr>
            <w:tcW w:w="2127" w:type="dxa"/>
            <w:vMerge w:val="restart"/>
            <w:vAlign w:val="center"/>
          </w:tcPr>
          <w:p w14:paraId="6041B8F8" w14:textId="77777777" w:rsidR="00F6415A" w:rsidRPr="00234F60" w:rsidRDefault="00F6415A" w:rsidP="00F6415A">
            <w:pPr>
              <w:tabs>
                <w:tab w:val="left" w:pos="426"/>
              </w:tabs>
              <w:jc w:val="center"/>
              <w:rPr>
                <w:rFonts w:cstheme="minorHAnsi"/>
                <w:b/>
              </w:rPr>
            </w:pPr>
          </w:p>
        </w:tc>
        <w:tc>
          <w:tcPr>
            <w:tcW w:w="6237" w:type="dxa"/>
            <w:gridSpan w:val="3"/>
            <w:vAlign w:val="center"/>
          </w:tcPr>
          <w:p w14:paraId="5461E6A6" w14:textId="77777777" w:rsidR="00F6415A" w:rsidRPr="00234F60" w:rsidRDefault="00F6415A" w:rsidP="00F6415A">
            <w:pPr>
              <w:tabs>
                <w:tab w:val="left" w:pos="426"/>
              </w:tabs>
              <w:jc w:val="center"/>
              <w:rPr>
                <w:rFonts w:cstheme="minorHAnsi"/>
                <w:b/>
              </w:rPr>
            </w:pPr>
          </w:p>
        </w:tc>
        <w:tc>
          <w:tcPr>
            <w:tcW w:w="1275" w:type="dxa"/>
            <w:vAlign w:val="center"/>
          </w:tcPr>
          <w:p w14:paraId="4ADA3F01" w14:textId="77777777" w:rsidR="00F6415A" w:rsidRPr="00234F60" w:rsidRDefault="00F6415A" w:rsidP="00F6415A">
            <w:pPr>
              <w:tabs>
                <w:tab w:val="left" w:pos="426"/>
              </w:tabs>
              <w:jc w:val="center"/>
              <w:rPr>
                <w:rFonts w:cstheme="minorHAnsi"/>
                <w:b/>
              </w:rPr>
            </w:pPr>
          </w:p>
        </w:tc>
      </w:tr>
      <w:tr w:rsidR="00F6415A" w:rsidRPr="00234F60" w14:paraId="63D608BF" w14:textId="77777777" w:rsidTr="00F6415A">
        <w:tc>
          <w:tcPr>
            <w:tcW w:w="2127" w:type="dxa"/>
            <w:vMerge/>
            <w:vAlign w:val="center"/>
          </w:tcPr>
          <w:p w14:paraId="41870C44" w14:textId="77777777" w:rsidR="00F6415A" w:rsidRPr="00234F60" w:rsidRDefault="00F6415A" w:rsidP="00F6415A">
            <w:pPr>
              <w:tabs>
                <w:tab w:val="left" w:pos="426"/>
              </w:tabs>
              <w:jc w:val="center"/>
              <w:rPr>
                <w:rFonts w:cstheme="minorHAnsi"/>
                <w:b/>
              </w:rPr>
            </w:pPr>
          </w:p>
        </w:tc>
        <w:tc>
          <w:tcPr>
            <w:tcW w:w="6237" w:type="dxa"/>
            <w:gridSpan w:val="3"/>
            <w:vAlign w:val="center"/>
          </w:tcPr>
          <w:p w14:paraId="74EE5395" w14:textId="77777777" w:rsidR="00F6415A" w:rsidRPr="00234F60" w:rsidRDefault="00F6415A" w:rsidP="00F6415A">
            <w:pPr>
              <w:tabs>
                <w:tab w:val="left" w:pos="426"/>
              </w:tabs>
              <w:jc w:val="center"/>
              <w:rPr>
                <w:rFonts w:cstheme="minorHAnsi"/>
                <w:b/>
              </w:rPr>
            </w:pPr>
          </w:p>
        </w:tc>
        <w:tc>
          <w:tcPr>
            <w:tcW w:w="1275" w:type="dxa"/>
            <w:vAlign w:val="center"/>
          </w:tcPr>
          <w:p w14:paraId="760974E2" w14:textId="77777777" w:rsidR="00F6415A" w:rsidRPr="00234F60" w:rsidRDefault="00F6415A" w:rsidP="00F6415A">
            <w:pPr>
              <w:tabs>
                <w:tab w:val="left" w:pos="426"/>
              </w:tabs>
              <w:jc w:val="center"/>
              <w:rPr>
                <w:rFonts w:cstheme="minorHAnsi"/>
                <w:b/>
              </w:rPr>
            </w:pPr>
          </w:p>
        </w:tc>
      </w:tr>
      <w:tr w:rsidR="00F6415A" w:rsidRPr="00234F60" w14:paraId="3B0E3C51" w14:textId="77777777" w:rsidTr="00F6415A">
        <w:tc>
          <w:tcPr>
            <w:tcW w:w="2127" w:type="dxa"/>
            <w:vMerge/>
            <w:vAlign w:val="center"/>
          </w:tcPr>
          <w:p w14:paraId="251A70F6" w14:textId="77777777" w:rsidR="00F6415A" w:rsidRPr="00234F60" w:rsidRDefault="00F6415A" w:rsidP="00F6415A">
            <w:pPr>
              <w:tabs>
                <w:tab w:val="left" w:pos="426"/>
              </w:tabs>
              <w:jc w:val="center"/>
              <w:rPr>
                <w:rFonts w:cstheme="minorHAnsi"/>
                <w:b/>
              </w:rPr>
            </w:pPr>
          </w:p>
        </w:tc>
        <w:tc>
          <w:tcPr>
            <w:tcW w:w="6237" w:type="dxa"/>
            <w:gridSpan w:val="3"/>
            <w:vAlign w:val="center"/>
          </w:tcPr>
          <w:p w14:paraId="026C6496" w14:textId="77777777" w:rsidR="00F6415A" w:rsidRPr="00234F60" w:rsidRDefault="00F6415A" w:rsidP="00F6415A">
            <w:pPr>
              <w:tabs>
                <w:tab w:val="left" w:pos="426"/>
              </w:tabs>
              <w:jc w:val="center"/>
              <w:rPr>
                <w:rFonts w:cstheme="minorHAnsi"/>
                <w:b/>
              </w:rPr>
            </w:pPr>
          </w:p>
        </w:tc>
        <w:tc>
          <w:tcPr>
            <w:tcW w:w="1275" w:type="dxa"/>
            <w:vAlign w:val="center"/>
          </w:tcPr>
          <w:p w14:paraId="135B9275" w14:textId="77777777" w:rsidR="00F6415A" w:rsidRPr="00234F60" w:rsidRDefault="00F6415A" w:rsidP="00F6415A">
            <w:pPr>
              <w:tabs>
                <w:tab w:val="left" w:pos="426"/>
              </w:tabs>
              <w:jc w:val="center"/>
              <w:rPr>
                <w:rFonts w:cstheme="minorHAnsi"/>
                <w:b/>
              </w:rPr>
            </w:pPr>
          </w:p>
        </w:tc>
      </w:tr>
      <w:tr w:rsidR="00F6415A" w:rsidRPr="00234F60" w14:paraId="777B1543" w14:textId="77777777" w:rsidTr="00F6415A">
        <w:tc>
          <w:tcPr>
            <w:tcW w:w="2127" w:type="dxa"/>
            <w:vMerge/>
            <w:vAlign w:val="center"/>
          </w:tcPr>
          <w:p w14:paraId="2C2CC78B" w14:textId="77777777" w:rsidR="00F6415A" w:rsidRPr="00234F60" w:rsidRDefault="00F6415A" w:rsidP="00F6415A">
            <w:pPr>
              <w:tabs>
                <w:tab w:val="left" w:pos="426"/>
              </w:tabs>
              <w:jc w:val="center"/>
              <w:rPr>
                <w:rFonts w:cstheme="minorHAnsi"/>
                <w:b/>
              </w:rPr>
            </w:pPr>
          </w:p>
        </w:tc>
        <w:tc>
          <w:tcPr>
            <w:tcW w:w="6237" w:type="dxa"/>
            <w:gridSpan w:val="3"/>
            <w:vAlign w:val="center"/>
          </w:tcPr>
          <w:p w14:paraId="4CEFEA59" w14:textId="77777777" w:rsidR="00F6415A" w:rsidRPr="00234F60" w:rsidRDefault="00F6415A" w:rsidP="00F6415A">
            <w:pPr>
              <w:tabs>
                <w:tab w:val="left" w:pos="426"/>
              </w:tabs>
              <w:jc w:val="center"/>
              <w:rPr>
                <w:rFonts w:cstheme="minorHAnsi"/>
                <w:b/>
              </w:rPr>
            </w:pPr>
          </w:p>
        </w:tc>
        <w:tc>
          <w:tcPr>
            <w:tcW w:w="1275" w:type="dxa"/>
            <w:vAlign w:val="center"/>
          </w:tcPr>
          <w:p w14:paraId="2AFE43C8" w14:textId="77777777" w:rsidR="00F6415A" w:rsidRPr="00234F60" w:rsidRDefault="00F6415A" w:rsidP="00F6415A">
            <w:pPr>
              <w:tabs>
                <w:tab w:val="left" w:pos="426"/>
              </w:tabs>
              <w:jc w:val="center"/>
              <w:rPr>
                <w:rFonts w:cstheme="minorHAnsi"/>
                <w:b/>
              </w:rPr>
            </w:pPr>
          </w:p>
        </w:tc>
      </w:tr>
      <w:tr w:rsidR="00F6415A" w:rsidRPr="00234F60" w14:paraId="135022C1" w14:textId="77777777" w:rsidTr="00F6415A">
        <w:tc>
          <w:tcPr>
            <w:tcW w:w="2127" w:type="dxa"/>
            <w:vMerge/>
            <w:vAlign w:val="center"/>
          </w:tcPr>
          <w:p w14:paraId="47EBA1BA" w14:textId="77777777" w:rsidR="00F6415A" w:rsidRPr="00234F60" w:rsidRDefault="00F6415A" w:rsidP="00F6415A">
            <w:pPr>
              <w:tabs>
                <w:tab w:val="left" w:pos="426"/>
              </w:tabs>
              <w:jc w:val="center"/>
              <w:rPr>
                <w:rFonts w:cstheme="minorHAnsi"/>
                <w:b/>
              </w:rPr>
            </w:pPr>
          </w:p>
        </w:tc>
        <w:tc>
          <w:tcPr>
            <w:tcW w:w="6237" w:type="dxa"/>
            <w:gridSpan w:val="3"/>
            <w:vAlign w:val="center"/>
          </w:tcPr>
          <w:p w14:paraId="35A8361C" w14:textId="77777777" w:rsidR="00F6415A" w:rsidRPr="00234F60" w:rsidRDefault="00F6415A" w:rsidP="00F6415A">
            <w:pPr>
              <w:tabs>
                <w:tab w:val="left" w:pos="426"/>
              </w:tabs>
              <w:jc w:val="center"/>
              <w:rPr>
                <w:rFonts w:cstheme="minorHAnsi"/>
                <w:b/>
              </w:rPr>
            </w:pPr>
          </w:p>
        </w:tc>
        <w:tc>
          <w:tcPr>
            <w:tcW w:w="1275" w:type="dxa"/>
            <w:vAlign w:val="center"/>
          </w:tcPr>
          <w:p w14:paraId="1130AC56" w14:textId="77777777" w:rsidR="00F6415A" w:rsidRPr="00234F60" w:rsidRDefault="00F6415A" w:rsidP="00F6415A">
            <w:pPr>
              <w:tabs>
                <w:tab w:val="left" w:pos="426"/>
              </w:tabs>
              <w:jc w:val="center"/>
              <w:rPr>
                <w:rFonts w:cstheme="minorHAnsi"/>
                <w:b/>
              </w:rPr>
            </w:pPr>
          </w:p>
        </w:tc>
      </w:tr>
      <w:tr w:rsidR="00F6415A" w:rsidRPr="00234F60" w14:paraId="19AFA7E2" w14:textId="77777777" w:rsidTr="00F6415A">
        <w:tc>
          <w:tcPr>
            <w:tcW w:w="2127" w:type="dxa"/>
            <w:vMerge w:val="restart"/>
            <w:vAlign w:val="center"/>
          </w:tcPr>
          <w:p w14:paraId="045212D8" w14:textId="77777777" w:rsidR="00F6415A" w:rsidRPr="00234F60" w:rsidRDefault="00F6415A" w:rsidP="00F6415A">
            <w:pPr>
              <w:tabs>
                <w:tab w:val="left" w:pos="426"/>
              </w:tabs>
              <w:jc w:val="center"/>
              <w:rPr>
                <w:rFonts w:cstheme="minorHAnsi"/>
                <w:b/>
              </w:rPr>
            </w:pPr>
          </w:p>
        </w:tc>
        <w:tc>
          <w:tcPr>
            <w:tcW w:w="6237" w:type="dxa"/>
            <w:gridSpan w:val="3"/>
            <w:vAlign w:val="center"/>
          </w:tcPr>
          <w:p w14:paraId="5BA99BF1" w14:textId="77777777" w:rsidR="00F6415A" w:rsidRPr="00234F60" w:rsidRDefault="00F6415A" w:rsidP="00F6415A">
            <w:pPr>
              <w:tabs>
                <w:tab w:val="left" w:pos="426"/>
              </w:tabs>
              <w:jc w:val="center"/>
              <w:rPr>
                <w:rFonts w:cstheme="minorHAnsi"/>
                <w:b/>
              </w:rPr>
            </w:pPr>
          </w:p>
        </w:tc>
        <w:tc>
          <w:tcPr>
            <w:tcW w:w="1275" w:type="dxa"/>
            <w:vAlign w:val="center"/>
          </w:tcPr>
          <w:p w14:paraId="14D06497" w14:textId="77777777" w:rsidR="00F6415A" w:rsidRPr="00234F60" w:rsidRDefault="00F6415A" w:rsidP="00F6415A">
            <w:pPr>
              <w:tabs>
                <w:tab w:val="left" w:pos="426"/>
              </w:tabs>
              <w:jc w:val="center"/>
              <w:rPr>
                <w:rFonts w:cstheme="minorHAnsi"/>
                <w:b/>
              </w:rPr>
            </w:pPr>
          </w:p>
        </w:tc>
      </w:tr>
      <w:tr w:rsidR="00F6415A" w:rsidRPr="00234F60" w14:paraId="4AD1F9E2" w14:textId="77777777" w:rsidTr="00F6415A">
        <w:tc>
          <w:tcPr>
            <w:tcW w:w="2127" w:type="dxa"/>
            <w:vMerge/>
            <w:vAlign w:val="center"/>
          </w:tcPr>
          <w:p w14:paraId="02C85755" w14:textId="77777777" w:rsidR="00F6415A" w:rsidRPr="00234F60" w:rsidRDefault="00F6415A" w:rsidP="00F6415A">
            <w:pPr>
              <w:tabs>
                <w:tab w:val="left" w:pos="426"/>
              </w:tabs>
              <w:jc w:val="center"/>
              <w:rPr>
                <w:rFonts w:cstheme="minorHAnsi"/>
                <w:b/>
              </w:rPr>
            </w:pPr>
          </w:p>
        </w:tc>
        <w:tc>
          <w:tcPr>
            <w:tcW w:w="6237" w:type="dxa"/>
            <w:gridSpan w:val="3"/>
            <w:vAlign w:val="center"/>
          </w:tcPr>
          <w:p w14:paraId="5ACAFD44" w14:textId="77777777" w:rsidR="00F6415A" w:rsidRPr="00234F60" w:rsidRDefault="00F6415A" w:rsidP="00F6415A">
            <w:pPr>
              <w:tabs>
                <w:tab w:val="left" w:pos="426"/>
              </w:tabs>
              <w:jc w:val="center"/>
              <w:rPr>
                <w:rFonts w:cstheme="minorHAnsi"/>
                <w:b/>
              </w:rPr>
            </w:pPr>
          </w:p>
        </w:tc>
        <w:tc>
          <w:tcPr>
            <w:tcW w:w="1275" w:type="dxa"/>
            <w:vAlign w:val="center"/>
          </w:tcPr>
          <w:p w14:paraId="38630C0C" w14:textId="77777777" w:rsidR="00F6415A" w:rsidRPr="00234F60" w:rsidRDefault="00F6415A" w:rsidP="00F6415A">
            <w:pPr>
              <w:tabs>
                <w:tab w:val="left" w:pos="426"/>
              </w:tabs>
              <w:jc w:val="center"/>
              <w:rPr>
                <w:rFonts w:cstheme="minorHAnsi"/>
                <w:b/>
              </w:rPr>
            </w:pPr>
          </w:p>
        </w:tc>
      </w:tr>
      <w:tr w:rsidR="00F6415A" w:rsidRPr="00234F60" w14:paraId="7CD2FD30" w14:textId="77777777" w:rsidTr="00F6415A">
        <w:tc>
          <w:tcPr>
            <w:tcW w:w="2127" w:type="dxa"/>
            <w:vMerge/>
            <w:vAlign w:val="center"/>
          </w:tcPr>
          <w:p w14:paraId="746C1E8D" w14:textId="77777777" w:rsidR="00F6415A" w:rsidRPr="00234F60" w:rsidRDefault="00F6415A" w:rsidP="00F6415A">
            <w:pPr>
              <w:tabs>
                <w:tab w:val="left" w:pos="426"/>
              </w:tabs>
              <w:jc w:val="center"/>
              <w:rPr>
                <w:rFonts w:cstheme="minorHAnsi"/>
                <w:b/>
              </w:rPr>
            </w:pPr>
          </w:p>
        </w:tc>
        <w:tc>
          <w:tcPr>
            <w:tcW w:w="6237" w:type="dxa"/>
            <w:gridSpan w:val="3"/>
            <w:vAlign w:val="center"/>
          </w:tcPr>
          <w:p w14:paraId="72DD040D" w14:textId="77777777" w:rsidR="00F6415A" w:rsidRPr="00234F60" w:rsidRDefault="00F6415A" w:rsidP="00F6415A">
            <w:pPr>
              <w:tabs>
                <w:tab w:val="left" w:pos="426"/>
              </w:tabs>
              <w:jc w:val="center"/>
              <w:rPr>
                <w:rFonts w:cstheme="minorHAnsi"/>
                <w:b/>
              </w:rPr>
            </w:pPr>
          </w:p>
        </w:tc>
        <w:tc>
          <w:tcPr>
            <w:tcW w:w="1275" w:type="dxa"/>
            <w:vAlign w:val="center"/>
          </w:tcPr>
          <w:p w14:paraId="23F1583E" w14:textId="77777777" w:rsidR="00F6415A" w:rsidRPr="00234F60" w:rsidRDefault="00F6415A" w:rsidP="00F6415A">
            <w:pPr>
              <w:tabs>
                <w:tab w:val="left" w:pos="426"/>
              </w:tabs>
              <w:jc w:val="center"/>
              <w:rPr>
                <w:rFonts w:cstheme="minorHAnsi"/>
                <w:b/>
              </w:rPr>
            </w:pPr>
          </w:p>
        </w:tc>
      </w:tr>
      <w:tr w:rsidR="00F6415A" w:rsidRPr="00234F60" w14:paraId="0266BC0F" w14:textId="77777777" w:rsidTr="00F6415A">
        <w:tc>
          <w:tcPr>
            <w:tcW w:w="2127" w:type="dxa"/>
            <w:vMerge/>
            <w:vAlign w:val="center"/>
          </w:tcPr>
          <w:p w14:paraId="45482342" w14:textId="77777777" w:rsidR="00F6415A" w:rsidRPr="00234F60" w:rsidRDefault="00F6415A" w:rsidP="00F6415A">
            <w:pPr>
              <w:tabs>
                <w:tab w:val="left" w:pos="426"/>
              </w:tabs>
              <w:jc w:val="center"/>
              <w:rPr>
                <w:rFonts w:cstheme="minorHAnsi"/>
                <w:b/>
              </w:rPr>
            </w:pPr>
          </w:p>
        </w:tc>
        <w:tc>
          <w:tcPr>
            <w:tcW w:w="6237" w:type="dxa"/>
            <w:gridSpan w:val="3"/>
            <w:vAlign w:val="center"/>
          </w:tcPr>
          <w:p w14:paraId="7B7D6886" w14:textId="77777777" w:rsidR="00F6415A" w:rsidRPr="00234F60" w:rsidRDefault="00F6415A" w:rsidP="00F6415A">
            <w:pPr>
              <w:tabs>
                <w:tab w:val="left" w:pos="426"/>
              </w:tabs>
              <w:jc w:val="center"/>
              <w:rPr>
                <w:rFonts w:cstheme="minorHAnsi"/>
                <w:b/>
              </w:rPr>
            </w:pPr>
          </w:p>
        </w:tc>
        <w:tc>
          <w:tcPr>
            <w:tcW w:w="1275" w:type="dxa"/>
            <w:vAlign w:val="center"/>
          </w:tcPr>
          <w:p w14:paraId="151FDCCF" w14:textId="77777777" w:rsidR="00F6415A" w:rsidRPr="00234F60" w:rsidRDefault="00F6415A" w:rsidP="00F6415A">
            <w:pPr>
              <w:tabs>
                <w:tab w:val="left" w:pos="426"/>
              </w:tabs>
              <w:jc w:val="center"/>
              <w:rPr>
                <w:rFonts w:cstheme="minorHAnsi"/>
                <w:b/>
              </w:rPr>
            </w:pPr>
          </w:p>
        </w:tc>
      </w:tr>
      <w:tr w:rsidR="00F6415A" w:rsidRPr="00234F60" w14:paraId="1DFB4E5D" w14:textId="77777777" w:rsidTr="00F6415A">
        <w:tc>
          <w:tcPr>
            <w:tcW w:w="2127" w:type="dxa"/>
            <w:vMerge/>
            <w:vAlign w:val="center"/>
          </w:tcPr>
          <w:p w14:paraId="3A492A2C" w14:textId="77777777" w:rsidR="00F6415A" w:rsidRPr="00234F60" w:rsidRDefault="00F6415A" w:rsidP="00F6415A">
            <w:pPr>
              <w:tabs>
                <w:tab w:val="left" w:pos="426"/>
              </w:tabs>
              <w:jc w:val="center"/>
              <w:rPr>
                <w:rFonts w:cstheme="minorHAnsi"/>
                <w:b/>
              </w:rPr>
            </w:pPr>
          </w:p>
        </w:tc>
        <w:tc>
          <w:tcPr>
            <w:tcW w:w="6237" w:type="dxa"/>
            <w:gridSpan w:val="3"/>
            <w:vAlign w:val="center"/>
          </w:tcPr>
          <w:p w14:paraId="23E39F99" w14:textId="77777777" w:rsidR="00F6415A" w:rsidRPr="00234F60" w:rsidRDefault="00F6415A" w:rsidP="00F6415A">
            <w:pPr>
              <w:tabs>
                <w:tab w:val="left" w:pos="426"/>
              </w:tabs>
              <w:jc w:val="center"/>
              <w:rPr>
                <w:rFonts w:cstheme="minorHAnsi"/>
                <w:b/>
              </w:rPr>
            </w:pPr>
          </w:p>
        </w:tc>
        <w:tc>
          <w:tcPr>
            <w:tcW w:w="1275" w:type="dxa"/>
            <w:vAlign w:val="center"/>
          </w:tcPr>
          <w:p w14:paraId="6E6E713E" w14:textId="77777777" w:rsidR="00F6415A" w:rsidRPr="00234F60" w:rsidRDefault="00F6415A" w:rsidP="00F6415A">
            <w:pPr>
              <w:tabs>
                <w:tab w:val="left" w:pos="426"/>
              </w:tabs>
              <w:jc w:val="center"/>
              <w:rPr>
                <w:rFonts w:cstheme="minorHAnsi"/>
                <w:b/>
              </w:rPr>
            </w:pPr>
          </w:p>
        </w:tc>
      </w:tr>
      <w:tr w:rsidR="00F6415A" w:rsidRPr="00234F60" w14:paraId="49223AD5" w14:textId="77777777" w:rsidTr="00F6415A">
        <w:tc>
          <w:tcPr>
            <w:tcW w:w="2127" w:type="dxa"/>
            <w:vMerge w:val="restart"/>
            <w:vAlign w:val="center"/>
          </w:tcPr>
          <w:p w14:paraId="4CF9FC8F" w14:textId="77777777" w:rsidR="00F6415A" w:rsidRPr="00234F60" w:rsidRDefault="00F6415A" w:rsidP="00F6415A">
            <w:pPr>
              <w:tabs>
                <w:tab w:val="left" w:pos="426"/>
              </w:tabs>
              <w:jc w:val="center"/>
              <w:rPr>
                <w:rFonts w:cstheme="minorHAnsi"/>
                <w:b/>
              </w:rPr>
            </w:pPr>
          </w:p>
        </w:tc>
        <w:tc>
          <w:tcPr>
            <w:tcW w:w="6237" w:type="dxa"/>
            <w:gridSpan w:val="3"/>
            <w:vAlign w:val="center"/>
          </w:tcPr>
          <w:p w14:paraId="2D5ACB53" w14:textId="77777777" w:rsidR="00F6415A" w:rsidRPr="00234F60" w:rsidRDefault="00F6415A" w:rsidP="00F6415A">
            <w:pPr>
              <w:tabs>
                <w:tab w:val="left" w:pos="426"/>
              </w:tabs>
              <w:jc w:val="center"/>
              <w:rPr>
                <w:rFonts w:cstheme="minorHAnsi"/>
                <w:b/>
              </w:rPr>
            </w:pPr>
          </w:p>
        </w:tc>
        <w:tc>
          <w:tcPr>
            <w:tcW w:w="1275" w:type="dxa"/>
            <w:vAlign w:val="center"/>
          </w:tcPr>
          <w:p w14:paraId="0F36ECAC" w14:textId="77777777" w:rsidR="00F6415A" w:rsidRPr="00234F60" w:rsidRDefault="00F6415A" w:rsidP="00F6415A">
            <w:pPr>
              <w:tabs>
                <w:tab w:val="left" w:pos="426"/>
              </w:tabs>
              <w:jc w:val="center"/>
              <w:rPr>
                <w:rFonts w:cstheme="minorHAnsi"/>
                <w:b/>
              </w:rPr>
            </w:pPr>
          </w:p>
        </w:tc>
      </w:tr>
      <w:tr w:rsidR="00F6415A" w:rsidRPr="00234F60" w14:paraId="118F0586" w14:textId="77777777" w:rsidTr="00F6415A">
        <w:tc>
          <w:tcPr>
            <w:tcW w:w="2127" w:type="dxa"/>
            <w:vMerge/>
            <w:vAlign w:val="center"/>
          </w:tcPr>
          <w:p w14:paraId="4137C7A2" w14:textId="77777777" w:rsidR="00F6415A" w:rsidRPr="00234F60" w:rsidRDefault="00F6415A" w:rsidP="00F6415A">
            <w:pPr>
              <w:tabs>
                <w:tab w:val="left" w:pos="426"/>
              </w:tabs>
              <w:jc w:val="center"/>
              <w:rPr>
                <w:rFonts w:cstheme="minorHAnsi"/>
                <w:b/>
              </w:rPr>
            </w:pPr>
          </w:p>
        </w:tc>
        <w:tc>
          <w:tcPr>
            <w:tcW w:w="6237" w:type="dxa"/>
            <w:gridSpan w:val="3"/>
            <w:vAlign w:val="center"/>
          </w:tcPr>
          <w:p w14:paraId="13F26BEB" w14:textId="77777777" w:rsidR="00F6415A" w:rsidRPr="00234F60" w:rsidRDefault="00F6415A" w:rsidP="00F6415A">
            <w:pPr>
              <w:tabs>
                <w:tab w:val="left" w:pos="426"/>
              </w:tabs>
              <w:jc w:val="center"/>
              <w:rPr>
                <w:rFonts w:cstheme="minorHAnsi"/>
                <w:b/>
              </w:rPr>
            </w:pPr>
          </w:p>
        </w:tc>
        <w:tc>
          <w:tcPr>
            <w:tcW w:w="1275" w:type="dxa"/>
            <w:vAlign w:val="center"/>
          </w:tcPr>
          <w:p w14:paraId="5622D695" w14:textId="77777777" w:rsidR="00F6415A" w:rsidRPr="00234F60" w:rsidRDefault="00F6415A" w:rsidP="00F6415A">
            <w:pPr>
              <w:tabs>
                <w:tab w:val="left" w:pos="426"/>
              </w:tabs>
              <w:jc w:val="center"/>
              <w:rPr>
                <w:rFonts w:cstheme="minorHAnsi"/>
                <w:b/>
              </w:rPr>
            </w:pPr>
          </w:p>
        </w:tc>
      </w:tr>
      <w:tr w:rsidR="00F6415A" w:rsidRPr="00234F60" w14:paraId="06329D13" w14:textId="77777777" w:rsidTr="00F6415A">
        <w:tc>
          <w:tcPr>
            <w:tcW w:w="2127" w:type="dxa"/>
            <w:vMerge/>
            <w:vAlign w:val="center"/>
          </w:tcPr>
          <w:p w14:paraId="36D38EAB" w14:textId="77777777" w:rsidR="00F6415A" w:rsidRPr="00234F60" w:rsidRDefault="00F6415A" w:rsidP="00F6415A">
            <w:pPr>
              <w:tabs>
                <w:tab w:val="left" w:pos="426"/>
              </w:tabs>
              <w:jc w:val="center"/>
              <w:rPr>
                <w:rFonts w:cstheme="minorHAnsi"/>
                <w:b/>
              </w:rPr>
            </w:pPr>
          </w:p>
        </w:tc>
        <w:tc>
          <w:tcPr>
            <w:tcW w:w="6237" w:type="dxa"/>
            <w:gridSpan w:val="3"/>
            <w:vAlign w:val="center"/>
          </w:tcPr>
          <w:p w14:paraId="6D14F74E" w14:textId="77777777" w:rsidR="00F6415A" w:rsidRPr="00234F60" w:rsidRDefault="00F6415A" w:rsidP="00F6415A">
            <w:pPr>
              <w:tabs>
                <w:tab w:val="left" w:pos="426"/>
              </w:tabs>
              <w:jc w:val="center"/>
              <w:rPr>
                <w:rFonts w:cstheme="minorHAnsi"/>
                <w:b/>
              </w:rPr>
            </w:pPr>
          </w:p>
        </w:tc>
        <w:tc>
          <w:tcPr>
            <w:tcW w:w="1275" w:type="dxa"/>
            <w:vAlign w:val="center"/>
          </w:tcPr>
          <w:p w14:paraId="58606C96" w14:textId="77777777" w:rsidR="00F6415A" w:rsidRPr="00234F60" w:rsidRDefault="00F6415A" w:rsidP="00F6415A">
            <w:pPr>
              <w:tabs>
                <w:tab w:val="left" w:pos="426"/>
              </w:tabs>
              <w:jc w:val="center"/>
              <w:rPr>
                <w:rFonts w:cstheme="minorHAnsi"/>
                <w:b/>
              </w:rPr>
            </w:pPr>
          </w:p>
        </w:tc>
      </w:tr>
      <w:tr w:rsidR="00F6415A" w:rsidRPr="00234F60" w14:paraId="1B9D5BD3" w14:textId="77777777" w:rsidTr="00F6415A">
        <w:tc>
          <w:tcPr>
            <w:tcW w:w="2127" w:type="dxa"/>
            <w:vMerge/>
            <w:vAlign w:val="center"/>
          </w:tcPr>
          <w:p w14:paraId="5EC08890" w14:textId="77777777" w:rsidR="00F6415A" w:rsidRPr="00234F60" w:rsidRDefault="00F6415A" w:rsidP="00F6415A">
            <w:pPr>
              <w:tabs>
                <w:tab w:val="left" w:pos="426"/>
              </w:tabs>
              <w:jc w:val="center"/>
              <w:rPr>
                <w:rFonts w:cstheme="minorHAnsi"/>
                <w:b/>
              </w:rPr>
            </w:pPr>
          </w:p>
        </w:tc>
        <w:tc>
          <w:tcPr>
            <w:tcW w:w="6237" w:type="dxa"/>
            <w:gridSpan w:val="3"/>
            <w:vAlign w:val="center"/>
          </w:tcPr>
          <w:p w14:paraId="1B43F207" w14:textId="77777777" w:rsidR="00F6415A" w:rsidRPr="00234F60" w:rsidRDefault="00F6415A" w:rsidP="00F6415A">
            <w:pPr>
              <w:tabs>
                <w:tab w:val="left" w:pos="426"/>
              </w:tabs>
              <w:jc w:val="center"/>
              <w:rPr>
                <w:rFonts w:cstheme="minorHAnsi"/>
                <w:b/>
              </w:rPr>
            </w:pPr>
          </w:p>
        </w:tc>
        <w:tc>
          <w:tcPr>
            <w:tcW w:w="1275" w:type="dxa"/>
            <w:vAlign w:val="center"/>
          </w:tcPr>
          <w:p w14:paraId="18A8B7BC" w14:textId="77777777" w:rsidR="00F6415A" w:rsidRPr="00234F60" w:rsidRDefault="00F6415A" w:rsidP="00F6415A">
            <w:pPr>
              <w:tabs>
                <w:tab w:val="left" w:pos="426"/>
              </w:tabs>
              <w:jc w:val="center"/>
              <w:rPr>
                <w:rFonts w:cstheme="minorHAnsi"/>
                <w:b/>
              </w:rPr>
            </w:pPr>
          </w:p>
        </w:tc>
      </w:tr>
      <w:tr w:rsidR="00F6415A" w:rsidRPr="00234F60" w14:paraId="23DFBB63" w14:textId="77777777" w:rsidTr="00F6415A">
        <w:tc>
          <w:tcPr>
            <w:tcW w:w="2127" w:type="dxa"/>
            <w:vMerge/>
            <w:vAlign w:val="center"/>
          </w:tcPr>
          <w:p w14:paraId="7ED86DCA" w14:textId="77777777" w:rsidR="00F6415A" w:rsidRPr="00234F60" w:rsidRDefault="00F6415A" w:rsidP="00F6415A">
            <w:pPr>
              <w:tabs>
                <w:tab w:val="left" w:pos="426"/>
              </w:tabs>
              <w:jc w:val="center"/>
              <w:rPr>
                <w:rFonts w:cstheme="minorHAnsi"/>
                <w:b/>
              </w:rPr>
            </w:pPr>
          </w:p>
        </w:tc>
        <w:tc>
          <w:tcPr>
            <w:tcW w:w="6237" w:type="dxa"/>
            <w:gridSpan w:val="3"/>
            <w:vAlign w:val="center"/>
          </w:tcPr>
          <w:p w14:paraId="4FF8CACE" w14:textId="77777777" w:rsidR="00F6415A" w:rsidRPr="00234F60" w:rsidRDefault="00F6415A" w:rsidP="00F6415A">
            <w:pPr>
              <w:tabs>
                <w:tab w:val="left" w:pos="426"/>
              </w:tabs>
              <w:jc w:val="center"/>
              <w:rPr>
                <w:rFonts w:cstheme="minorHAnsi"/>
                <w:b/>
              </w:rPr>
            </w:pPr>
          </w:p>
        </w:tc>
        <w:tc>
          <w:tcPr>
            <w:tcW w:w="1275" w:type="dxa"/>
            <w:vAlign w:val="center"/>
          </w:tcPr>
          <w:p w14:paraId="16891462" w14:textId="77777777" w:rsidR="00F6415A" w:rsidRPr="00234F60" w:rsidRDefault="00F6415A" w:rsidP="00F6415A">
            <w:pPr>
              <w:tabs>
                <w:tab w:val="left" w:pos="426"/>
              </w:tabs>
              <w:jc w:val="center"/>
              <w:rPr>
                <w:rFonts w:cstheme="minorHAnsi"/>
                <w:b/>
              </w:rPr>
            </w:pPr>
          </w:p>
        </w:tc>
      </w:tr>
      <w:tr w:rsidR="00F6415A" w:rsidRPr="00234F60" w14:paraId="675805F0" w14:textId="77777777" w:rsidTr="00F6415A">
        <w:tc>
          <w:tcPr>
            <w:tcW w:w="2127" w:type="dxa"/>
            <w:shd w:val="clear" w:color="auto" w:fill="D9D9D9" w:themeFill="background1" w:themeFillShade="D9"/>
            <w:vAlign w:val="center"/>
          </w:tcPr>
          <w:p w14:paraId="592478E4" w14:textId="77777777" w:rsidR="00F6415A" w:rsidRPr="00234F60" w:rsidRDefault="00F6415A" w:rsidP="00F6415A">
            <w:pPr>
              <w:tabs>
                <w:tab w:val="left" w:pos="426"/>
              </w:tabs>
              <w:jc w:val="center"/>
              <w:rPr>
                <w:rFonts w:cstheme="minorHAnsi"/>
                <w:b/>
              </w:rPr>
            </w:pPr>
            <w:r>
              <w:rPr>
                <w:rFonts w:cstheme="minorHAnsi"/>
                <w:b/>
              </w:rPr>
              <w:t>Item não conforme</w:t>
            </w:r>
          </w:p>
        </w:tc>
        <w:tc>
          <w:tcPr>
            <w:tcW w:w="7512" w:type="dxa"/>
            <w:gridSpan w:val="4"/>
            <w:shd w:val="clear" w:color="auto" w:fill="D9D9D9" w:themeFill="background1" w:themeFillShade="D9"/>
            <w:vAlign w:val="center"/>
          </w:tcPr>
          <w:p w14:paraId="673E97F2" w14:textId="77777777" w:rsidR="00F6415A" w:rsidRPr="00234F60" w:rsidRDefault="00F6415A" w:rsidP="00F6415A">
            <w:pPr>
              <w:tabs>
                <w:tab w:val="left" w:pos="426"/>
              </w:tabs>
              <w:rPr>
                <w:rFonts w:cstheme="minorHAnsi"/>
                <w:b/>
              </w:rPr>
            </w:pPr>
            <w:r>
              <w:rPr>
                <w:rFonts w:cstheme="minorHAnsi"/>
                <w:b/>
              </w:rPr>
              <w:t>Descrição da Não Conformidade</w:t>
            </w:r>
          </w:p>
        </w:tc>
      </w:tr>
      <w:tr w:rsidR="00F6415A" w:rsidRPr="00234F60" w14:paraId="6CC6030E" w14:textId="77777777" w:rsidTr="00F6415A">
        <w:tc>
          <w:tcPr>
            <w:tcW w:w="2127" w:type="dxa"/>
            <w:vAlign w:val="center"/>
          </w:tcPr>
          <w:p w14:paraId="36E8BF06" w14:textId="77777777" w:rsidR="00F6415A" w:rsidRDefault="00F6415A" w:rsidP="00F6415A">
            <w:pPr>
              <w:tabs>
                <w:tab w:val="left" w:pos="426"/>
              </w:tabs>
              <w:jc w:val="center"/>
              <w:rPr>
                <w:rFonts w:cstheme="minorHAnsi"/>
                <w:b/>
              </w:rPr>
            </w:pPr>
          </w:p>
        </w:tc>
        <w:tc>
          <w:tcPr>
            <w:tcW w:w="7512" w:type="dxa"/>
            <w:gridSpan w:val="4"/>
            <w:vAlign w:val="center"/>
          </w:tcPr>
          <w:p w14:paraId="19F5262B" w14:textId="77777777" w:rsidR="00F6415A" w:rsidRDefault="00F6415A" w:rsidP="00F6415A">
            <w:pPr>
              <w:tabs>
                <w:tab w:val="left" w:pos="426"/>
              </w:tabs>
              <w:rPr>
                <w:rFonts w:cstheme="minorHAnsi"/>
                <w:b/>
              </w:rPr>
            </w:pPr>
          </w:p>
        </w:tc>
      </w:tr>
      <w:tr w:rsidR="00F6415A" w:rsidRPr="00234F60" w14:paraId="64131E25" w14:textId="77777777" w:rsidTr="00F6415A">
        <w:tc>
          <w:tcPr>
            <w:tcW w:w="2127" w:type="dxa"/>
            <w:vAlign w:val="center"/>
          </w:tcPr>
          <w:p w14:paraId="03701C36" w14:textId="77777777" w:rsidR="00F6415A" w:rsidRDefault="00F6415A" w:rsidP="00F6415A">
            <w:pPr>
              <w:tabs>
                <w:tab w:val="left" w:pos="426"/>
              </w:tabs>
              <w:jc w:val="center"/>
              <w:rPr>
                <w:rFonts w:cstheme="minorHAnsi"/>
                <w:b/>
              </w:rPr>
            </w:pPr>
          </w:p>
        </w:tc>
        <w:tc>
          <w:tcPr>
            <w:tcW w:w="7512" w:type="dxa"/>
            <w:gridSpan w:val="4"/>
            <w:vAlign w:val="center"/>
          </w:tcPr>
          <w:p w14:paraId="7EF6FB49" w14:textId="77777777" w:rsidR="00F6415A" w:rsidRDefault="00F6415A" w:rsidP="00F6415A">
            <w:pPr>
              <w:tabs>
                <w:tab w:val="left" w:pos="426"/>
              </w:tabs>
              <w:rPr>
                <w:rFonts w:cstheme="minorHAnsi"/>
                <w:b/>
              </w:rPr>
            </w:pPr>
          </w:p>
        </w:tc>
      </w:tr>
      <w:tr w:rsidR="00F6415A" w:rsidRPr="00234F60" w14:paraId="241AA1BD" w14:textId="77777777" w:rsidTr="00F6415A">
        <w:tc>
          <w:tcPr>
            <w:tcW w:w="2127" w:type="dxa"/>
            <w:shd w:val="clear" w:color="auto" w:fill="D9D9D9" w:themeFill="background1" w:themeFillShade="D9"/>
          </w:tcPr>
          <w:p w14:paraId="4C7870BE" w14:textId="77777777" w:rsidR="00F6415A" w:rsidRPr="00234F60" w:rsidRDefault="00F6415A" w:rsidP="00F6415A">
            <w:pPr>
              <w:tabs>
                <w:tab w:val="left" w:pos="426"/>
              </w:tabs>
              <w:jc w:val="center"/>
              <w:rPr>
                <w:rFonts w:cstheme="minorHAnsi"/>
                <w:b/>
              </w:rPr>
            </w:pPr>
            <w:r>
              <w:rPr>
                <w:rFonts w:cstheme="minorHAnsi"/>
                <w:b/>
              </w:rPr>
              <w:t>Item não conforme</w:t>
            </w:r>
          </w:p>
        </w:tc>
        <w:tc>
          <w:tcPr>
            <w:tcW w:w="7512" w:type="dxa"/>
            <w:gridSpan w:val="4"/>
            <w:shd w:val="clear" w:color="auto" w:fill="D9D9D9" w:themeFill="background1" w:themeFillShade="D9"/>
          </w:tcPr>
          <w:p w14:paraId="438A1A2A" w14:textId="77777777" w:rsidR="00F6415A" w:rsidRPr="00234F60" w:rsidRDefault="00F6415A" w:rsidP="00F6415A">
            <w:pPr>
              <w:tabs>
                <w:tab w:val="left" w:pos="426"/>
              </w:tabs>
              <w:rPr>
                <w:rFonts w:cstheme="minorHAnsi"/>
                <w:b/>
              </w:rPr>
            </w:pPr>
            <w:r>
              <w:rPr>
                <w:rFonts w:cstheme="minorHAnsi"/>
                <w:b/>
              </w:rPr>
              <w:t>Ação fiscal in loco</w:t>
            </w:r>
          </w:p>
        </w:tc>
      </w:tr>
      <w:tr w:rsidR="00F6415A" w:rsidRPr="00234F60" w14:paraId="5AAD33E1" w14:textId="77777777" w:rsidTr="00F6415A">
        <w:tc>
          <w:tcPr>
            <w:tcW w:w="2127" w:type="dxa"/>
          </w:tcPr>
          <w:p w14:paraId="2CBB9964" w14:textId="77777777" w:rsidR="00F6415A" w:rsidRDefault="00F6415A" w:rsidP="00F6415A">
            <w:pPr>
              <w:tabs>
                <w:tab w:val="left" w:pos="426"/>
              </w:tabs>
              <w:jc w:val="center"/>
              <w:rPr>
                <w:rFonts w:cstheme="minorHAnsi"/>
                <w:b/>
              </w:rPr>
            </w:pPr>
          </w:p>
        </w:tc>
        <w:tc>
          <w:tcPr>
            <w:tcW w:w="7512" w:type="dxa"/>
            <w:gridSpan w:val="4"/>
          </w:tcPr>
          <w:p w14:paraId="33F860FA" w14:textId="77777777" w:rsidR="00F6415A" w:rsidRDefault="00F6415A" w:rsidP="00F6415A">
            <w:pPr>
              <w:tabs>
                <w:tab w:val="left" w:pos="426"/>
              </w:tabs>
              <w:rPr>
                <w:rFonts w:cstheme="minorHAnsi"/>
                <w:b/>
              </w:rPr>
            </w:pPr>
          </w:p>
        </w:tc>
      </w:tr>
      <w:tr w:rsidR="00F6415A" w:rsidRPr="00234F60" w14:paraId="7EAFAF9E" w14:textId="77777777" w:rsidTr="00F6415A">
        <w:tc>
          <w:tcPr>
            <w:tcW w:w="2127" w:type="dxa"/>
          </w:tcPr>
          <w:p w14:paraId="41AC2F81" w14:textId="77777777" w:rsidR="00F6415A" w:rsidRDefault="00F6415A" w:rsidP="00F6415A">
            <w:pPr>
              <w:tabs>
                <w:tab w:val="left" w:pos="426"/>
              </w:tabs>
              <w:jc w:val="center"/>
              <w:rPr>
                <w:rFonts w:cstheme="minorHAnsi"/>
                <w:b/>
              </w:rPr>
            </w:pPr>
          </w:p>
        </w:tc>
        <w:tc>
          <w:tcPr>
            <w:tcW w:w="7512" w:type="dxa"/>
            <w:gridSpan w:val="4"/>
          </w:tcPr>
          <w:p w14:paraId="05A74FDE" w14:textId="77777777" w:rsidR="00F6415A" w:rsidRDefault="00F6415A" w:rsidP="00F6415A">
            <w:pPr>
              <w:tabs>
                <w:tab w:val="left" w:pos="426"/>
              </w:tabs>
              <w:rPr>
                <w:rFonts w:cstheme="minorHAnsi"/>
                <w:b/>
              </w:rPr>
            </w:pPr>
          </w:p>
        </w:tc>
      </w:tr>
      <w:tr w:rsidR="00F6415A" w:rsidRPr="00234F60" w14:paraId="4CA1243B" w14:textId="77777777" w:rsidTr="00F6415A">
        <w:tc>
          <w:tcPr>
            <w:tcW w:w="9639" w:type="dxa"/>
            <w:gridSpan w:val="5"/>
          </w:tcPr>
          <w:p w14:paraId="34F1348A" w14:textId="77777777" w:rsidR="00F6415A" w:rsidRDefault="00F6415A" w:rsidP="00F6415A">
            <w:pPr>
              <w:tabs>
                <w:tab w:val="left" w:pos="426"/>
              </w:tabs>
              <w:rPr>
                <w:rFonts w:cstheme="minorHAnsi"/>
                <w:b/>
              </w:rPr>
            </w:pPr>
            <w:r>
              <w:rPr>
                <w:rFonts w:cstheme="minorHAnsi"/>
                <w:b/>
              </w:rPr>
              <w:t>Assinatura e Carimbo do Fiscal de Inspeção:</w:t>
            </w:r>
          </w:p>
          <w:p w14:paraId="24795A97" w14:textId="77777777" w:rsidR="00F6415A" w:rsidRDefault="00F6415A" w:rsidP="00F6415A">
            <w:pPr>
              <w:tabs>
                <w:tab w:val="left" w:pos="426"/>
              </w:tabs>
              <w:rPr>
                <w:rFonts w:cstheme="minorHAnsi"/>
                <w:b/>
              </w:rPr>
            </w:pPr>
          </w:p>
          <w:p w14:paraId="5E951F22" w14:textId="77777777" w:rsidR="00F6415A" w:rsidRDefault="00F6415A" w:rsidP="00F6415A">
            <w:pPr>
              <w:tabs>
                <w:tab w:val="left" w:pos="426"/>
              </w:tabs>
              <w:rPr>
                <w:rFonts w:cstheme="minorHAnsi"/>
                <w:b/>
              </w:rPr>
            </w:pPr>
          </w:p>
          <w:p w14:paraId="19D831BF" w14:textId="77777777" w:rsidR="00F6415A" w:rsidRDefault="00F6415A" w:rsidP="00F6415A">
            <w:pPr>
              <w:tabs>
                <w:tab w:val="left" w:pos="426"/>
              </w:tabs>
              <w:rPr>
                <w:rFonts w:cstheme="minorHAnsi"/>
                <w:b/>
              </w:rPr>
            </w:pPr>
          </w:p>
          <w:p w14:paraId="15F9306D" w14:textId="77777777" w:rsidR="00F6415A" w:rsidRDefault="00F6415A" w:rsidP="00F6415A">
            <w:pPr>
              <w:tabs>
                <w:tab w:val="left" w:pos="426"/>
              </w:tabs>
              <w:rPr>
                <w:rFonts w:cstheme="minorHAnsi"/>
                <w:b/>
              </w:rPr>
            </w:pPr>
          </w:p>
          <w:p w14:paraId="13C37661" w14:textId="77777777" w:rsidR="00F6415A" w:rsidRDefault="00F6415A" w:rsidP="00F6415A">
            <w:pPr>
              <w:tabs>
                <w:tab w:val="left" w:pos="426"/>
              </w:tabs>
              <w:rPr>
                <w:rFonts w:cstheme="minorHAnsi"/>
                <w:b/>
              </w:rPr>
            </w:pPr>
          </w:p>
        </w:tc>
      </w:tr>
    </w:tbl>
    <w:p w14:paraId="5CF7BFBA" w14:textId="77777777" w:rsidR="00F6415A" w:rsidRDefault="00F6415A" w:rsidP="00F6415A">
      <w:pPr>
        <w:tabs>
          <w:tab w:val="left" w:pos="426"/>
        </w:tabs>
        <w:spacing w:after="120" w:line="240" w:lineRule="auto"/>
        <w:jc w:val="center"/>
        <w:rPr>
          <w:rFonts w:cstheme="minorHAnsi"/>
        </w:rPr>
      </w:pPr>
    </w:p>
    <w:p w14:paraId="278329AC" w14:textId="77777777" w:rsidR="00F6415A" w:rsidRDefault="00F6415A" w:rsidP="00F6415A">
      <w:pPr>
        <w:rPr>
          <w:rFonts w:cstheme="minorHAnsi"/>
          <w:b/>
          <w:sz w:val="26"/>
          <w:szCs w:val="26"/>
        </w:rPr>
      </w:pPr>
      <w:r>
        <w:rPr>
          <w:rFonts w:cstheme="minorHAnsi"/>
          <w:b/>
          <w:sz w:val="26"/>
          <w:szCs w:val="26"/>
        </w:rPr>
        <w:br w:type="page"/>
      </w:r>
    </w:p>
    <w:p w14:paraId="6DE282EC"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t>MODELO 6.5.7</w:t>
      </w:r>
      <w:r w:rsidRPr="0014534A">
        <w:rPr>
          <w:rFonts w:cstheme="minorHAnsi"/>
          <w:b/>
          <w:sz w:val="26"/>
          <w:szCs w:val="26"/>
        </w:rPr>
        <w:t xml:space="preserve"> –</w:t>
      </w:r>
      <w:r>
        <w:rPr>
          <w:rFonts w:cstheme="minorHAnsi"/>
          <w:b/>
          <w:sz w:val="26"/>
          <w:szCs w:val="26"/>
        </w:rPr>
        <w:t xml:space="preserve"> RELATÓRIO DE NÃO CONFORMIDADE</w:t>
      </w:r>
    </w:p>
    <w:tbl>
      <w:tblPr>
        <w:tblStyle w:val="Tabelacomgrade"/>
        <w:tblW w:w="9639" w:type="dxa"/>
        <w:tblInd w:w="-572" w:type="dxa"/>
        <w:tblLook w:val="04A0" w:firstRow="1" w:lastRow="0" w:firstColumn="1" w:lastColumn="0" w:noHBand="0" w:noVBand="1"/>
      </w:tblPr>
      <w:tblGrid>
        <w:gridCol w:w="3213"/>
        <w:gridCol w:w="3213"/>
        <w:gridCol w:w="237"/>
        <w:gridCol w:w="2976"/>
      </w:tblGrid>
      <w:tr w:rsidR="00F6415A" w:rsidRPr="00540EBD" w14:paraId="283D45B1" w14:textId="77777777" w:rsidTr="00F6415A">
        <w:tc>
          <w:tcPr>
            <w:tcW w:w="9639" w:type="dxa"/>
            <w:gridSpan w:val="4"/>
          </w:tcPr>
          <w:p w14:paraId="25C596F7" w14:textId="77777777" w:rsidR="00F6415A" w:rsidRPr="00540EBD" w:rsidRDefault="00F6415A" w:rsidP="00F6415A">
            <w:pPr>
              <w:tabs>
                <w:tab w:val="left" w:pos="426"/>
              </w:tabs>
              <w:spacing w:before="60" w:after="60"/>
              <w:jc w:val="center"/>
              <w:rPr>
                <w:rFonts w:cstheme="minorHAnsi"/>
                <w:b/>
              </w:rPr>
            </w:pPr>
            <w:r>
              <w:rPr>
                <w:rFonts w:cstheme="minorHAnsi"/>
                <w:b/>
                <w:sz w:val="26"/>
                <w:szCs w:val="26"/>
              </w:rPr>
              <w:t>RELATÓRIO DE NÃO CONFORMIDADE - RNC</w:t>
            </w:r>
          </w:p>
        </w:tc>
      </w:tr>
      <w:tr w:rsidR="00F6415A" w:rsidRPr="00540EBD" w14:paraId="6800A27C" w14:textId="77777777" w:rsidTr="00F6415A">
        <w:tc>
          <w:tcPr>
            <w:tcW w:w="3213" w:type="dxa"/>
          </w:tcPr>
          <w:p w14:paraId="51A76779" w14:textId="77777777" w:rsidR="00F6415A" w:rsidRDefault="00F6415A" w:rsidP="00F6415A">
            <w:pPr>
              <w:tabs>
                <w:tab w:val="left" w:pos="426"/>
              </w:tabs>
              <w:spacing w:before="60" w:after="60"/>
              <w:rPr>
                <w:rFonts w:cstheme="minorHAnsi"/>
                <w:sz w:val="20"/>
                <w:szCs w:val="20"/>
              </w:rPr>
            </w:pPr>
            <w:r>
              <w:rPr>
                <w:rFonts w:cstheme="minorHAnsi"/>
                <w:sz w:val="20"/>
                <w:szCs w:val="20"/>
              </w:rPr>
              <w:t>1. Data e hora:</w:t>
            </w:r>
          </w:p>
          <w:p w14:paraId="1E39746F" w14:textId="77777777" w:rsidR="00F6415A" w:rsidRPr="00E85A60" w:rsidRDefault="00F6415A" w:rsidP="00F6415A">
            <w:pPr>
              <w:tabs>
                <w:tab w:val="left" w:pos="426"/>
              </w:tabs>
              <w:spacing w:before="60" w:after="60"/>
              <w:rPr>
                <w:rFonts w:cstheme="minorHAnsi"/>
                <w:sz w:val="20"/>
                <w:szCs w:val="20"/>
              </w:rPr>
            </w:pPr>
          </w:p>
        </w:tc>
        <w:tc>
          <w:tcPr>
            <w:tcW w:w="3213" w:type="dxa"/>
          </w:tcPr>
          <w:p w14:paraId="1D349A3F" w14:textId="77777777" w:rsidR="00F6415A" w:rsidRPr="00E85A60" w:rsidRDefault="00F6415A" w:rsidP="00F6415A">
            <w:pPr>
              <w:tabs>
                <w:tab w:val="left" w:pos="426"/>
              </w:tabs>
              <w:spacing w:before="60" w:after="60"/>
              <w:rPr>
                <w:rFonts w:cstheme="minorHAnsi"/>
                <w:sz w:val="20"/>
                <w:szCs w:val="20"/>
              </w:rPr>
            </w:pPr>
            <w:r>
              <w:rPr>
                <w:rFonts w:cstheme="minorHAnsi"/>
                <w:sz w:val="20"/>
                <w:szCs w:val="20"/>
              </w:rPr>
              <w:t>2. Relatório n</w:t>
            </w:r>
            <w:r w:rsidRPr="00E85A60">
              <w:rPr>
                <w:rFonts w:cstheme="minorHAnsi"/>
                <w:sz w:val="20"/>
                <w:szCs w:val="20"/>
                <w:vertAlign w:val="superscript"/>
              </w:rPr>
              <w:t>o</w:t>
            </w:r>
            <w:r>
              <w:rPr>
                <w:rFonts w:cstheme="minorHAnsi"/>
                <w:sz w:val="20"/>
                <w:szCs w:val="20"/>
              </w:rPr>
              <w:t>:</w:t>
            </w:r>
          </w:p>
        </w:tc>
        <w:tc>
          <w:tcPr>
            <w:tcW w:w="3213" w:type="dxa"/>
            <w:gridSpan w:val="2"/>
          </w:tcPr>
          <w:p w14:paraId="060E2726" w14:textId="77777777" w:rsidR="00F6415A" w:rsidRPr="00E85A60" w:rsidRDefault="00F6415A" w:rsidP="00F6415A">
            <w:pPr>
              <w:tabs>
                <w:tab w:val="left" w:pos="426"/>
              </w:tabs>
              <w:spacing w:before="60" w:after="60"/>
              <w:rPr>
                <w:rFonts w:cstheme="minorHAnsi"/>
                <w:sz w:val="20"/>
                <w:szCs w:val="20"/>
              </w:rPr>
            </w:pPr>
            <w:r>
              <w:rPr>
                <w:rFonts w:cstheme="minorHAnsi"/>
                <w:sz w:val="20"/>
                <w:szCs w:val="20"/>
              </w:rPr>
              <w:t>3. Estabelecimento e n</w:t>
            </w:r>
            <w:r w:rsidRPr="00E85A60">
              <w:rPr>
                <w:rFonts w:cstheme="minorHAnsi"/>
                <w:sz w:val="20"/>
                <w:szCs w:val="20"/>
                <w:vertAlign w:val="superscript"/>
              </w:rPr>
              <w:t>o</w:t>
            </w:r>
            <w:r>
              <w:rPr>
                <w:rFonts w:cstheme="minorHAnsi"/>
                <w:sz w:val="20"/>
                <w:szCs w:val="20"/>
                <w:vertAlign w:val="superscript"/>
              </w:rPr>
              <w:t xml:space="preserve"> </w:t>
            </w:r>
            <w:r w:rsidRPr="00E85A60">
              <w:rPr>
                <w:rFonts w:cstheme="minorHAnsi"/>
                <w:sz w:val="20"/>
                <w:szCs w:val="20"/>
              </w:rPr>
              <w:t>do SIM</w:t>
            </w:r>
            <w:r>
              <w:rPr>
                <w:rFonts w:cstheme="minorHAnsi"/>
                <w:sz w:val="20"/>
                <w:szCs w:val="20"/>
              </w:rPr>
              <w:t>:</w:t>
            </w:r>
          </w:p>
        </w:tc>
      </w:tr>
      <w:tr w:rsidR="00F6415A" w:rsidRPr="00540EBD" w14:paraId="3BB06E47" w14:textId="77777777" w:rsidTr="00F6415A">
        <w:tc>
          <w:tcPr>
            <w:tcW w:w="9639" w:type="dxa"/>
            <w:gridSpan w:val="4"/>
          </w:tcPr>
          <w:p w14:paraId="7B666C66" w14:textId="77777777" w:rsidR="00F6415A" w:rsidRDefault="00F6415A" w:rsidP="00F6415A">
            <w:pPr>
              <w:tabs>
                <w:tab w:val="left" w:pos="426"/>
              </w:tabs>
              <w:spacing w:before="60" w:after="60"/>
              <w:rPr>
                <w:rFonts w:cstheme="minorHAnsi"/>
                <w:sz w:val="20"/>
                <w:szCs w:val="20"/>
              </w:rPr>
            </w:pPr>
            <w:r>
              <w:rPr>
                <w:rFonts w:cstheme="minorHAnsi"/>
                <w:sz w:val="20"/>
                <w:szCs w:val="20"/>
              </w:rPr>
              <w:t>4. Para (nome e cargo):</w:t>
            </w:r>
          </w:p>
          <w:p w14:paraId="235980D7" w14:textId="77777777" w:rsidR="00F6415A" w:rsidRDefault="00F6415A" w:rsidP="00F6415A">
            <w:pPr>
              <w:tabs>
                <w:tab w:val="left" w:pos="426"/>
              </w:tabs>
              <w:spacing w:before="60" w:after="60"/>
              <w:rPr>
                <w:rFonts w:cstheme="minorHAnsi"/>
                <w:sz w:val="20"/>
                <w:szCs w:val="20"/>
              </w:rPr>
            </w:pPr>
          </w:p>
        </w:tc>
      </w:tr>
      <w:tr w:rsidR="00F6415A" w:rsidRPr="00540EBD" w14:paraId="7A663F7E" w14:textId="77777777" w:rsidTr="00F6415A">
        <w:tc>
          <w:tcPr>
            <w:tcW w:w="9639" w:type="dxa"/>
            <w:gridSpan w:val="4"/>
          </w:tcPr>
          <w:p w14:paraId="7A838024" w14:textId="77777777" w:rsidR="00F6415A" w:rsidRDefault="00F6415A" w:rsidP="00F6415A">
            <w:pPr>
              <w:tabs>
                <w:tab w:val="left" w:pos="426"/>
              </w:tabs>
              <w:spacing w:before="60" w:after="60"/>
              <w:rPr>
                <w:rFonts w:cstheme="minorHAnsi"/>
                <w:sz w:val="20"/>
                <w:szCs w:val="20"/>
              </w:rPr>
            </w:pPr>
            <w:r>
              <w:rPr>
                <w:rFonts w:cstheme="minorHAnsi"/>
                <w:sz w:val="20"/>
                <w:szCs w:val="20"/>
              </w:rPr>
              <w:t>5. Embasamento legal (RIISPOA, legislação municipal, PAC, outras):</w:t>
            </w:r>
          </w:p>
          <w:p w14:paraId="21D7E9EE" w14:textId="77777777" w:rsidR="00F6415A" w:rsidRDefault="00F6415A" w:rsidP="00F6415A">
            <w:pPr>
              <w:tabs>
                <w:tab w:val="left" w:pos="426"/>
              </w:tabs>
              <w:spacing w:before="60" w:after="60"/>
              <w:rPr>
                <w:rFonts w:cstheme="minorHAnsi"/>
                <w:sz w:val="20"/>
                <w:szCs w:val="20"/>
              </w:rPr>
            </w:pPr>
          </w:p>
          <w:p w14:paraId="733604E2" w14:textId="77777777" w:rsidR="00F6415A" w:rsidRDefault="00F6415A" w:rsidP="00F6415A">
            <w:pPr>
              <w:tabs>
                <w:tab w:val="left" w:pos="426"/>
              </w:tabs>
              <w:spacing w:before="60" w:after="60"/>
              <w:rPr>
                <w:rFonts w:cstheme="minorHAnsi"/>
                <w:sz w:val="20"/>
                <w:szCs w:val="20"/>
              </w:rPr>
            </w:pPr>
          </w:p>
        </w:tc>
      </w:tr>
      <w:tr w:rsidR="00F6415A" w:rsidRPr="00540EBD" w14:paraId="189425FB" w14:textId="77777777" w:rsidTr="00F6415A">
        <w:tc>
          <w:tcPr>
            <w:tcW w:w="9639" w:type="dxa"/>
            <w:gridSpan w:val="4"/>
          </w:tcPr>
          <w:p w14:paraId="3F9ECC78" w14:textId="77777777" w:rsidR="00F6415A" w:rsidRDefault="00F6415A" w:rsidP="00F6415A">
            <w:pPr>
              <w:tabs>
                <w:tab w:val="left" w:pos="426"/>
              </w:tabs>
              <w:spacing w:before="60" w:after="60"/>
              <w:rPr>
                <w:rFonts w:cstheme="minorHAnsi"/>
                <w:sz w:val="20"/>
                <w:szCs w:val="20"/>
              </w:rPr>
            </w:pPr>
            <w:r>
              <w:rPr>
                <w:rFonts w:cstheme="minorHAnsi"/>
                <w:sz w:val="20"/>
                <w:szCs w:val="20"/>
              </w:rPr>
              <w:t>6. Descrição da não conformidade (NC):</w:t>
            </w:r>
          </w:p>
          <w:p w14:paraId="4A16EFA2" w14:textId="77777777" w:rsidR="00F6415A" w:rsidRDefault="00F6415A" w:rsidP="00F6415A">
            <w:pPr>
              <w:tabs>
                <w:tab w:val="left" w:pos="426"/>
              </w:tabs>
              <w:spacing w:before="60" w:after="60"/>
              <w:rPr>
                <w:rFonts w:cstheme="minorHAnsi"/>
                <w:sz w:val="20"/>
                <w:szCs w:val="20"/>
              </w:rPr>
            </w:pPr>
          </w:p>
          <w:p w14:paraId="6CF40419" w14:textId="77777777" w:rsidR="00F6415A" w:rsidRDefault="00F6415A" w:rsidP="00F6415A">
            <w:pPr>
              <w:tabs>
                <w:tab w:val="left" w:pos="426"/>
              </w:tabs>
              <w:spacing w:before="60" w:after="60"/>
              <w:rPr>
                <w:rFonts w:cstheme="minorHAnsi"/>
                <w:sz w:val="20"/>
                <w:szCs w:val="20"/>
              </w:rPr>
            </w:pPr>
          </w:p>
          <w:p w14:paraId="684E22A6" w14:textId="77777777" w:rsidR="00F6415A" w:rsidRDefault="00F6415A" w:rsidP="00F6415A">
            <w:pPr>
              <w:tabs>
                <w:tab w:val="left" w:pos="426"/>
              </w:tabs>
              <w:spacing w:before="60" w:after="60"/>
              <w:rPr>
                <w:rFonts w:cstheme="minorHAnsi"/>
                <w:sz w:val="20"/>
                <w:szCs w:val="20"/>
              </w:rPr>
            </w:pPr>
          </w:p>
        </w:tc>
      </w:tr>
      <w:tr w:rsidR="00F6415A" w:rsidRPr="00540EBD" w14:paraId="68401894" w14:textId="77777777" w:rsidTr="00F6415A">
        <w:tc>
          <w:tcPr>
            <w:tcW w:w="9639" w:type="dxa"/>
            <w:gridSpan w:val="4"/>
          </w:tcPr>
          <w:p w14:paraId="0681C256" w14:textId="77777777" w:rsidR="00F6415A" w:rsidRDefault="00F6415A" w:rsidP="00F6415A">
            <w:pPr>
              <w:tabs>
                <w:tab w:val="left" w:pos="426"/>
              </w:tabs>
              <w:spacing w:before="60" w:after="60"/>
              <w:rPr>
                <w:rFonts w:cstheme="minorHAnsi"/>
                <w:sz w:val="20"/>
                <w:szCs w:val="20"/>
              </w:rPr>
            </w:pPr>
            <w:r>
              <w:rPr>
                <w:rFonts w:cstheme="minorHAnsi"/>
                <w:sz w:val="20"/>
                <w:szCs w:val="20"/>
              </w:rPr>
              <w:t xml:space="preserve">7. Reincidente: NÃO </w:t>
            </w:r>
            <w:proofErr w:type="gramStart"/>
            <w:r>
              <w:rPr>
                <w:rFonts w:cstheme="minorHAnsi"/>
                <w:sz w:val="20"/>
                <w:szCs w:val="20"/>
              </w:rPr>
              <w:t xml:space="preserve">(  </w:t>
            </w:r>
            <w:proofErr w:type="gramEnd"/>
            <w:r>
              <w:rPr>
                <w:rFonts w:cstheme="minorHAnsi"/>
                <w:sz w:val="20"/>
                <w:szCs w:val="20"/>
              </w:rPr>
              <w:t xml:space="preserve">  )   SIM (    ) – Quando reincidente, informar o número dos RNC anteriores que apontaram a não conformidade:</w:t>
            </w:r>
          </w:p>
          <w:p w14:paraId="3B0920E7" w14:textId="77777777" w:rsidR="00F6415A" w:rsidRDefault="00F6415A" w:rsidP="00F6415A">
            <w:pPr>
              <w:tabs>
                <w:tab w:val="left" w:pos="426"/>
              </w:tabs>
              <w:spacing w:before="60" w:after="60"/>
              <w:rPr>
                <w:rFonts w:cstheme="minorHAnsi"/>
                <w:sz w:val="20"/>
                <w:szCs w:val="20"/>
              </w:rPr>
            </w:pPr>
          </w:p>
        </w:tc>
      </w:tr>
      <w:tr w:rsidR="00F6415A" w:rsidRPr="00540EBD" w14:paraId="58600323" w14:textId="77777777" w:rsidTr="00F6415A">
        <w:tc>
          <w:tcPr>
            <w:tcW w:w="9639" w:type="dxa"/>
            <w:gridSpan w:val="4"/>
          </w:tcPr>
          <w:p w14:paraId="7DFBDDB9" w14:textId="77777777" w:rsidR="00F6415A" w:rsidRDefault="00F6415A" w:rsidP="00F6415A">
            <w:pPr>
              <w:tabs>
                <w:tab w:val="left" w:pos="426"/>
              </w:tabs>
              <w:spacing w:before="60" w:after="60"/>
              <w:rPr>
                <w:rFonts w:cstheme="minorHAnsi"/>
                <w:sz w:val="20"/>
                <w:szCs w:val="20"/>
              </w:rPr>
            </w:pPr>
            <w:r>
              <w:rPr>
                <w:rFonts w:cstheme="minorHAnsi"/>
                <w:sz w:val="20"/>
                <w:szCs w:val="20"/>
              </w:rPr>
              <w:t>8. Ação fiscal imediata:</w:t>
            </w:r>
          </w:p>
          <w:p w14:paraId="4275FAFE" w14:textId="77777777" w:rsidR="00F6415A" w:rsidRDefault="00F6415A" w:rsidP="00F6415A">
            <w:pPr>
              <w:tabs>
                <w:tab w:val="left" w:pos="426"/>
              </w:tabs>
              <w:spacing w:before="60" w:after="60"/>
              <w:rPr>
                <w:rFonts w:cstheme="minorHAnsi"/>
                <w:sz w:val="20"/>
                <w:szCs w:val="20"/>
              </w:rPr>
            </w:pPr>
          </w:p>
          <w:p w14:paraId="432AB49F" w14:textId="77777777" w:rsidR="00F6415A" w:rsidRDefault="00F6415A" w:rsidP="00F6415A">
            <w:pPr>
              <w:tabs>
                <w:tab w:val="left" w:pos="426"/>
              </w:tabs>
              <w:spacing w:before="60" w:after="60"/>
              <w:rPr>
                <w:rFonts w:cstheme="minorHAnsi"/>
                <w:sz w:val="20"/>
                <w:szCs w:val="20"/>
              </w:rPr>
            </w:pPr>
          </w:p>
        </w:tc>
      </w:tr>
      <w:tr w:rsidR="00F6415A" w:rsidRPr="00540EBD" w14:paraId="5B336C79" w14:textId="77777777" w:rsidTr="00F6415A">
        <w:tc>
          <w:tcPr>
            <w:tcW w:w="9639" w:type="dxa"/>
            <w:gridSpan w:val="4"/>
          </w:tcPr>
          <w:p w14:paraId="76654B93" w14:textId="77777777" w:rsidR="00F6415A" w:rsidRDefault="00F6415A" w:rsidP="00F6415A">
            <w:pPr>
              <w:tabs>
                <w:tab w:val="left" w:pos="426"/>
              </w:tabs>
              <w:spacing w:before="60" w:after="60"/>
              <w:rPr>
                <w:rFonts w:cstheme="minorHAnsi"/>
                <w:sz w:val="20"/>
                <w:szCs w:val="20"/>
              </w:rPr>
            </w:pPr>
            <w:r>
              <w:rPr>
                <w:rFonts w:cstheme="minorHAnsi"/>
                <w:sz w:val="20"/>
                <w:szCs w:val="20"/>
              </w:rPr>
              <w:t>9. Assinatura do Veterinário ou Funcionário do Serviço de Inspeção:</w:t>
            </w:r>
          </w:p>
          <w:p w14:paraId="27113BE4" w14:textId="77777777" w:rsidR="00F6415A" w:rsidRDefault="00F6415A" w:rsidP="00F6415A">
            <w:pPr>
              <w:tabs>
                <w:tab w:val="left" w:pos="426"/>
              </w:tabs>
              <w:spacing w:before="60" w:after="60"/>
              <w:rPr>
                <w:rFonts w:cstheme="minorHAnsi"/>
                <w:sz w:val="20"/>
                <w:szCs w:val="20"/>
              </w:rPr>
            </w:pPr>
          </w:p>
        </w:tc>
      </w:tr>
      <w:tr w:rsidR="00F6415A" w:rsidRPr="00540EBD" w14:paraId="6DDF0279" w14:textId="77777777" w:rsidTr="00F6415A">
        <w:tc>
          <w:tcPr>
            <w:tcW w:w="9639" w:type="dxa"/>
            <w:gridSpan w:val="4"/>
          </w:tcPr>
          <w:p w14:paraId="5ED54535" w14:textId="77777777" w:rsidR="00F6415A" w:rsidRDefault="00F6415A" w:rsidP="00F6415A">
            <w:pPr>
              <w:tabs>
                <w:tab w:val="left" w:pos="426"/>
              </w:tabs>
              <w:spacing w:before="60" w:after="60"/>
              <w:rPr>
                <w:rFonts w:cstheme="minorHAnsi"/>
                <w:sz w:val="20"/>
                <w:szCs w:val="20"/>
              </w:rPr>
            </w:pPr>
            <w:r>
              <w:rPr>
                <w:rFonts w:cstheme="minorHAnsi"/>
                <w:sz w:val="20"/>
                <w:szCs w:val="20"/>
              </w:rPr>
              <w:t>10. Data limite para a devolução do RNC respondido:</w:t>
            </w:r>
          </w:p>
          <w:p w14:paraId="36CCE7A2" w14:textId="77777777" w:rsidR="00F6415A" w:rsidRDefault="00F6415A" w:rsidP="00F6415A">
            <w:pPr>
              <w:tabs>
                <w:tab w:val="left" w:pos="426"/>
              </w:tabs>
              <w:spacing w:before="60" w:after="60"/>
              <w:rPr>
                <w:rFonts w:cstheme="minorHAnsi"/>
                <w:sz w:val="20"/>
                <w:szCs w:val="20"/>
              </w:rPr>
            </w:pPr>
          </w:p>
        </w:tc>
      </w:tr>
      <w:tr w:rsidR="00F6415A" w:rsidRPr="00540EBD" w14:paraId="36C000DB" w14:textId="77777777" w:rsidTr="00F6415A">
        <w:tc>
          <w:tcPr>
            <w:tcW w:w="9639" w:type="dxa"/>
            <w:gridSpan w:val="4"/>
          </w:tcPr>
          <w:p w14:paraId="1F6EC6E2" w14:textId="77777777" w:rsidR="00F6415A" w:rsidRDefault="00F6415A" w:rsidP="00F6415A">
            <w:pPr>
              <w:tabs>
                <w:tab w:val="left" w:pos="426"/>
              </w:tabs>
              <w:spacing w:before="60" w:after="60"/>
              <w:rPr>
                <w:rFonts w:cstheme="minorHAnsi"/>
                <w:sz w:val="20"/>
                <w:szCs w:val="20"/>
              </w:rPr>
            </w:pPr>
            <w:r>
              <w:rPr>
                <w:rFonts w:cstheme="minorHAnsi"/>
                <w:sz w:val="20"/>
                <w:szCs w:val="20"/>
              </w:rPr>
              <w:t>11. Resposta do Gerente do Estabelecimento (ações imediatas):</w:t>
            </w:r>
          </w:p>
          <w:p w14:paraId="77D0875E" w14:textId="77777777" w:rsidR="00F6415A" w:rsidRDefault="00F6415A" w:rsidP="00F6415A">
            <w:pPr>
              <w:tabs>
                <w:tab w:val="left" w:pos="426"/>
              </w:tabs>
              <w:spacing w:before="60" w:after="60"/>
              <w:rPr>
                <w:rFonts w:cstheme="minorHAnsi"/>
                <w:sz w:val="20"/>
                <w:szCs w:val="20"/>
              </w:rPr>
            </w:pPr>
          </w:p>
          <w:p w14:paraId="15E614FE" w14:textId="77777777" w:rsidR="00F6415A" w:rsidRDefault="00F6415A" w:rsidP="00F6415A">
            <w:pPr>
              <w:tabs>
                <w:tab w:val="left" w:pos="426"/>
              </w:tabs>
              <w:spacing w:before="60" w:after="60"/>
              <w:rPr>
                <w:rFonts w:cstheme="minorHAnsi"/>
                <w:sz w:val="20"/>
                <w:szCs w:val="20"/>
              </w:rPr>
            </w:pPr>
          </w:p>
        </w:tc>
      </w:tr>
      <w:tr w:rsidR="00F6415A" w:rsidRPr="00540EBD" w14:paraId="0C6E5C73" w14:textId="77777777" w:rsidTr="00F6415A">
        <w:tc>
          <w:tcPr>
            <w:tcW w:w="9639" w:type="dxa"/>
            <w:gridSpan w:val="4"/>
          </w:tcPr>
          <w:p w14:paraId="7EEDAE51" w14:textId="77777777" w:rsidR="00F6415A" w:rsidRDefault="00F6415A" w:rsidP="00F6415A">
            <w:pPr>
              <w:tabs>
                <w:tab w:val="left" w:pos="426"/>
              </w:tabs>
              <w:spacing w:before="60" w:after="60"/>
              <w:rPr>
                <w:rFonts w:cstheme="minorHAnsi"/>
                <w:sz w:val="20"/>
                <w:szCs w:val="20"/>
              </w:rPr>
            </w:pPr>
            <w:r>
              <w:rPr>
                <w:rFonts w:cstheme="minorHAnsi"/>
                <w:sz w:val="20"/>
                <w:szCs w:val="20"/>
              </w:rPr>
              <w:t>12. Resposta do Gerente do Estabelecimento (cronograma de ações planejadas):</w:t>
            </w:r>
          </w:p>
          <w:p w14:paraId="7F4554AE" w14:textId="77777777" w:rsidR="00F6415A" w:rsidRDefault="00F6415A" w:rsidP="00F6415A">
            <w:pPr>
              <w:tabs>
                <w:tab w:val="left" w:pos="426"/>
              </w:tabs>
              <w:spacing w:before="60" w:after="60"/>
              <w:rPr>
                <w:rFonts w:cstheme="minorHAnsi"/>
                <w:sz w:val="20"/>
                <w:szCs w:val="20"/>
              </w:rPr>
            </w:pPr>
          </w:p>
          <w:p w14:paraId="21CE8FC6" w14:textId="77777777" w:rsidR="00F6415A" w:rsidRDefault="00F6415A" w:rsidP="00F6415A">
            <w:pPr>
              <w:tabs>
                <w:tab w:val="left" w:pos="426"/>
              </w:tabs>
              <w:spacing w:before="60" w:after="60"/>
              <w:rPr>
                <w:rFonts w:cstheme="minorHAnsi"/>
                <w:sz w:val="20"/>
                <w:szCs w:val="20"/>
              </w:rPr>
            </w:pPr>
          </w:p>
        </w:tc>
      </w:tr>
      <w:tr w:rsidR="00F6415A" w:rsidRPr="00540EBD" w14:paraId="47BD75E1" w14:textId="77777777" w:rsidTr="00F6415A">
        <w:tc>
          <w:tcPr>
            <w:tcW w:w="9639" w:type="dxa"/>
            <w:gridSpan w:val="4"/>
          </w:tcPr>
          <w:p w14:paraId="00DD6021" w14:textId="77777777" w:rsidR="00F6415A" w:rsidRPr="00E85A60" w:rsidRDefault="00F6415A" w:rsidP="00F6415A">
            <w:pPr>
              <w:tabs>
                <w:tab w:val="left" w:pos="426"/>
              </w:tabs>
              <w:spacing w:before="60" w:after="60"/>
              <w:rPr>
                <w:rFonts w:cstheme="minorHAnsi"/>
                <w:i/>
                <w:sz w:val="20"/>
                <w:szCs w:val="20"/>
              </w:rPr>
            </w:pPr>
            <w:r w:rsidRPr="00E85A60">
              <w:rPr>
                <w:rFonts w:cstheme="minorHAnsi"/>
                <w:i/>
                <w:sz w:val="20"/>
                <w:szCs w:val="20"/>
              </w:rPr>
              <w:t>Este documento é uma notificação escrita da falha em atender as exigências regulamentares podem resultar em adicional ação administrativa e legal.</w:t>
            </w:r>
          </w:p>
        </w:tc>
      </w:tr>
      <w:tr w:rsidR="00F6415A" w:rsidRPr="00540EBD" w14:paraId="0A877260" w14:textId="77777777" w:rsidTr="00F6415A">
        <w:tc>
          <w:tcPr>
            <w:tcW w:w="6663" w:type="dxa"/>
            <w:gridSpan w:val="3"/>
          </w:tcPr>
          <w:p w14:paraId="4A6012CE" w14:textId="77777777" w:rsidR="00F6415A" w:rsidRDefault="00F6415A" w:rsidP="00F6415A">
            <w:pPr>
              <w:tabs>
                <w:tab w:val="left" w:pos="426"/>
              </w:tabs>
              <w:spacing w:before="60" w:after="60"/>
              <w:rPr>
                <w:rFonts w:cstheme="minorHAnsi"/>
                <w:sz w:val="20"/>
                <w:szCs w:val="20"/>
              </w:rPr>
            </w:pPr>
            <w:r>
              <w:rPr>
                <w:rFonts w:cstheme="minorHAnsi"/>
                <w:sz w:val="20"/>
                <w:szCs w:val="20"/>
              </w:rPr>
              <w:t>13. Assinatura do Gerente do Estabelecimento:</w:t>
            </w:r>
          </w:p>
          <w:p w14:paraId="62BE3483" w14:textId="77777777" w:rsidR="00F6415A" w:rsidRPr="00E85A60" w:rsidRDefault="00F6415A" w:rsidP="00F6415A">
            <w:pPr>
              <w:tabs>
                <w:tab w:val="left" w:pos="426"/>
              </w:tabs>
              <w:spacing w:before="60" w:after="60"/>
              <w:rPr>
                <w:rFonts w:cstheme="minorHAnsi"/>
                <w:sz w:val="20"/>
                <w:szCs w:val="20"/>
              </w:rPr>
            </w:pPr>
          </w:p>
        </w:tc>
        <w:tc>
          <w:tcPr>
            <w:tcW w:w="2976" w:type="dxa"/>
          </w:tcPr>
          <w:p w14:paraId="35F170F7" w14:textId="77777777" w:rsidR="00F6415A" w:rsidRPr="00E85A60" w:rsidRDefault="00F6415A" w:rsidP="00F6415A">
            <w:pPr>
              <w:tabs>
                <w:tab w:val="left" w:pos="426"/>
              </w:tabs>
              <w:spacing w:before="60" w:after="60"/>
              <w:rPr>
                <w:rFonts w:cstheme="minorHAnsi"/>
                <w:sz w:val="20"/>
                <w:szCs w:val="20"/>
              </w:rPr>
            </w:pPr>
            <w:r>
              <w:rPr>
                <w:rFonts w:cstheme="minorHAnsi"/>
                <w:sz w:val="20"/>
                <w:szCs w:val="20"/>
              </w:rPr>
              <w:t>14. Data:</w:t>
            </w:r>
          </w:p>
        </w:tc>
      </w:tr>
      <w:tr w:rsidR="00F6415A" w:rsidRPr="00540EBD" w14:paraId="34840370" w14:textId="77777777" w:rsidTr="00F6415A">
        <w:tc>
          <w:tcPr>
            <w:tcW w:w="6663" w:type="dxa"/>
            <w:gridSpan w:val="3"/>
          </w:tcPr>
          <w:p w14:paraId="093B7AA9" w14:textId="77777777" w:rsidR="00F6415A" w:rsidRDefault="00F6415A" w:rsidP="00F6415A">
            <w:pPr>
              <w:tabs>
                <w:tab w:val="left" w:pos="426"/>
              </w:tabs>
              <w:spacing w:before="60" w:after="60"/>
              <w:rPr>
                <w:rFonts w:cstheme="minorHAnsi"/>
                <w:sz w:val="20"/>
                <w:szCs w:val="20"/>
              </w:rPr>
            </w:pPr>
            <w:r>
              <w:rPr>
                <w:rFonts w:cstheme="minorHAnsi"/>
                <w:sz w:val="20"/>
                <w:szCs w:val="20"/>
              </w:rPr>
              <w:t>15. Assinatura de verificação do Veterinário ou Funcionário do SIM:</w:t>
            </w:r>
          </w:p>
          <w:p w14:paraId="49DD5832" w14:textId="77777777" w:rsidR="00F6415A" w:rsidRDefault="00F6415A" w:rsidP="00F6415A">
            <w:pPr>
              <w:tabs>
                <w:tab w:val="left" w:pos="426"/>
              </w:tabs>
              <w:spacing w:before="60" w:after="60"/>
              <w:rPr>
                <w:rFonts w:cstheme="minorHAnsi"/>
                <w:sz w:val="20"/>
                <w:szCs w:val="20"/>
              </w:rPr>
            </w:pPr>
          </w:p>
          <w:p w14:paraId="4B8D55D9" w14:textId="77777777" w:rsidR="00F6415A" w:rsidRDefault="00F6415A" w:rsidP="00F6415A">
            <w:pPr>
              <w:tabs>
                <w:tab w:val="left" w:pos="426"/>
              </w:tabs>
              <w:spacing w:before="60" w:after="60"/>
              <w:rPr>
                <w:rFonts w:cstheme="minorHAnsi"/>
                <w:sz w:val="20"/>
                <w:szCs w:val="20"/>
              </w:rPr>
            </w:pPr>
          </w:p>
          <w:p w14:paraId="08233DF4" w14:textId="77777777" w:rsidR="00F6415A" w:rsidRDefault="00F6415A" w:rsidP="00F6415A">
            <w:pPr>
              <w:tabs>
                <w:tab w:val="left" w:pos="426"/>
                <w:tab w:val="left" w:pos="1593"/>
                <w:tab w:val="left" w:pos="3601"/>
              </w:tabs>
              <w:spacing w:before="60" w:after="60"/>
              <w:rPr>
                <w:rFonts w:cstheme="minorHAnsi"/>
                <w:sz w:val="20"/>
                <w:szCs w:val="20"/>
              </w:rPr>
            </w:pPr>
            <w:r>
              <w:rPr>
                <w:rFonts w:cstheme="minorHAnsi"/>
                <w:sz w:val="20"/>
                <w:szCs w:val="20"/>
              </w:rPr>
              <w:t>(    ) Efetivas</w:t>
            </w:r>
            <w:r>
              <w:rPr>
                <w:rFonts w:cstheme="minorHAnsi"/>
                <w:sz w:val="20"/>
                <w:szCs w:val="20"/>
              </w:rPr>
              <w:tab/>
              <w:t>(    ) Não Efetivas</w:t>
            </w:r>
            <w:r>
              <w:rPr>
                <w:rFonts w:cstheme="minorHAnsi"/>
                <w:sz w:val="20"/>
                <w:szCs w:val="20"/>
              </w:rPr>
              <w:tab/>
              <w:t>Novo RNC n</w:t>
            </w:r>
            <w:r w:rsidRPr="00150A7B">
              <w:rPr>
                <w:rFonts w:cstheme="minorHAnsi"/>
                <w:sz w:val="20"/>
                <w:szCs w:val="20"/>
                <w:vertAlign w:val="superscript"/>
              </w:rPr>
              <w:t>o</w:t>
            </w:r>
            <w:r>
              <w:rPr>
                <w:rFonts w:cstheme="minorHAnsi"/>
                <w:sz w:val="20"/>
                <w:szCs w:val="20"/>
              </w:rPr>
              <w:t>: _____________</w:t>
            </w:r>
          </w:p>
        </w:tc>
        <w:tc>
          <w:tcPr>
            <w:tcW w:w="2976" w:type="dxa"/>
          </w:tcPr>
          <w:p w14:paraId="4B0C5E21" w14:textId="77777777" w:rsidR="00F6415A" w:rsidRDefault="00F6415A" w:rsidP="00F6415A">
            <w:pPr>
              <w:tabs>
                <w:tab w:val="left" w:pos="426"/>
              </w:tabs>
              <w:spacing w:before="60" w:after="60"/>
              <w:rPr>
                <w:rFonts w:cstheme="minorHAnsi"/>
                <w:sz w:val="20"/>
                <w:szCs w:val="20"/>
              </w:rPr>
            </w:pPr>
            <w:r>
              <w:rPr>
                <w:rFonts w:cstheme="minorHAnsi"/>
                <w:sz w:val="20"/>
                <w:szCs w:val="20"/>
              </w:rPr>
              <w:t>16. Data:</w:t>
            </w:r>
          </w:p>
        </w:tc>
      </w:tr>
    </w:tbl>
    <w:p w14:paraId="4784A54C" w14:textId="77777777" w:rsidR="00F6415A" w:rsidRDefault="00F6415A" w:rsidP="00F6415A">
      <w:pPr>
        <w:tabs>
          <w:tab w:val="left" w:pos="426"/>
        </w:tabs>
        <w:spacing w:after="120" w:line="240" w:lineRule="auto"/>
        <w:jc w:val="both"/>
        <w:rPr>
          <w:rFonts w:cstheme="minorHAnsi"/>
          <w:b/>
          <w:sz w:val="26"/>
          <w:szCs w:val="26"/>
        </w:rPr>
      </w:pPr>
    </w:p>
    <w:p w14:paraId="46C624A2" w14:textId="77777777" w:rsidR="00F6415A" w:rsidRDefault="00F6415A" w:rsidP="00F6415A">
      <w:pPr>
        <w:rPr>
          <w:rFonts w:cstheme="minorHAnsi"/>
          <w:b/>
          <w:sz w:val="26"/>
          <w:szCs w:val="26"/>
        </w:rPr>
      </w:pPr>
      <w:r>
        <w:rPr>
          <w:rFonts w:cstheme="minorHAnsi"/>
          <w:b/>
          <w:sz w:val="26"/>
          <w:szCs w:val="26"/>
        </w:rPr>
        <w:br w:type="page"/>
      </w:r>
    </w:p>
    <w:p w14:paraId="3A783464"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t>MODELO 6.5.8</w:t>
      </w:r>
      <w:r w:rsidRPr="0014534A">
        <w:rPr>
          <w:rFonts w:cstheme="minorHAnsi"/>
          <w:b/>
          <w:sz w:val="26"/>
          <w:szCs w:val="26"/>
        </w:rPr>
        <w:t xml:space="preserve"> –</w:t>
      </w:r>
      <w:r>
        <w:rPr>
          <w:rFonts w:cstheme="minorHAnsi"/>
          <w:b/>
          <w:sz w:val="26"/>
          <w:szCs w:val="26"/>
        </w:rPr>
        <w:t xml:space="preserve"> MODELO DE ENTREGA DE RELATÓRIO DE NÃO CONFORMIDADE</w:t>
      </w:r>
    </w:p>
    <w:p w14:paraId="307EBC7E" w14:textId="77777777" w:rsidR="00F6415A" w:rsidRDefault="00F6415A" w:rsidP="00F6415A">
      <w:pPr>
        <w:tabs>
          <w:tab w:val="left" w:pos="426"/>
        </w:tabs>
        <w:spacing w:after="120" w:line="240" w:lineRule="auto"/>
        <w:jc w:val="both"/>
        <w:rPr>
          <w:rFonts w:cstheme="minorHAnsi"/>
        </w:rPr>
      </w:pPr>
    </w:p>
    <w:p w14:paraId="0911F14A" w14:textId="77777777" w:rsidR="00F6415A" w:rsidRDefault="00F6415A" w:rsidP="00F6415A">
      <w:pPr>
        <w:tabs>
          <w:tab w:val="left" w:pos="426"/>
        </w:tabs>
        <w:spacing w:after="120" w:line="240" w:lineRule="auto"/>
        <w:jc w:val="both"/>
        <w:rPr>
          <w:rFonts w:cstheme="minorHAnsi"/>
        </w:rPr>
      </w:pPr>
    </w:p>
    <w:p w14:paraId="10624A40" w14:textId="77777777" w:rsidR="00F6415A" w:rsidRDefault="00F6415A" w:rsidP="00F6415A">
      <w:pPr>
        <w:tabs>
          <w:tab w:val="left" w:pos="426"/>
        </w:tabs>
        <w:spacing w:after="120" w:line="240" w:lineRule="auto"/>
        <w:jc w:val="both"/>
        <w:rPr>
          <w:rFonts w:cstheme="minorHAnsi"/>
        </w:rPr>
      </w:pPr>
      <w:r>
        <w:rPr>
          <w:rFonts w:cstheme="minorHAnsi"/>
        </w:rPr>
        <w:t xml:space="preserve">Ao </w:t>
      </w:r>
      <w:proofErr w:type="gramStart"/>
      <w:r>
        <w:rPr>
          <w:rFonts w:cstheme="minorHAnsi"/>
        </w:rPr>
        <w:t>Senhor(</w:t>
      </w:r>
      <w:proofErr w:type="gramEnd"/>
      <w:r>
        <w:rPr>
          <w:rFonts w:cstheme="minorHAnsi"/>
        </w:rPr>
        <w:t>a)</w:t>
      </w:r>
    </w:p>
    <w:p w14:paraId="25C72CBA" w14:textId="77777777" w:rsidR="00F6415A" w:rsidRDefault="00F6415A" w:rsidP="00F6415A">
      <w:pPr>
        <w:tabs>
          <w:tab w:val="left" w:pos="426"/>
        </w:tabs>
        <w:spacing w:after="120" w:line="240" w:lineRule="auto"/>
        <w:jc w:val="both"/>
        <w:rPr>
          <w:rFonts w:cstheme="minorHAnsi"/>
        </w:rPr>
      </w:pPr>
      <w:r>
        <w:rPr>
          <w:rFonts w:cstheme="minorHAnsi"/>
        </w:rPr>
        <w:t>________________________</w:t>
      </w:r>
    </w:p>
    <w:p w14:paraId="650BAD3D" w14:textId="77777777" w:rsidR="00F6415A" w:rsidRDefault="00F6415A" w:rsidP="00F6415A">
      <w:pPr>
        <w:tabs>
          <w:tab w:val="left" w:pos="426"/>
        </w:tabs>
        <w:spacing w:after="120" w:line="240" w:lineRule="auto"/>
        <w:jc w:val="both"/>
        <w:rPr>
          <w:rFonts w:cstheme="minorHAnsi"/>
        </w:rPr>
      </w:pPr>
    </w:p>
    <w:p w14:paraId="0C01FCEB" w14:textId="77777777" w:rsidR="00F6415A" w:rsidRDefault="00F6415A" w:rsidP="00F6415A">
      <w:pPr>
        <w:tabs>
          <w:tab w:val="left" w:pos="426"/>
        </w:tabs>
        <w:spacing w:after="120" w:line="240" w:lineRule="auto"/>
        <w:jc w:val="both"/>
        <w:rPr>
          <w:rFonts w:cstheme="minorHAnsi"/>
        </w:rPr>
      </w:pPr>
    </w:p>
    <w:p w14:paraId="43506B3C" w14:textId="77777777" w:rsidR="00F6415A" w:rsidRDefault="00F6415A" w:rsidP="00F6415A">
      <w:pPr>
        <w:tabs>
          <w:tab w:val="left" w:pos="426"/>
        </w:tabs>
        <w:spacing w:after="120" w:line="240" w:lineRule="auto"/>
        <w:jc w:val="both"/>
        <w:rPr>
          <w:rFonts w:cstheme="minorHAnsi"/>
        </w:rPr>
      </w:pPr>
      <w:proofErr w:type="gramStart"/>
      <w:r>
        <w:rPr>
          <w:rFonts w:cstheme="minorHAnsi"/>
        </w:rPr>
        <w:t>Prezado(</w:t>
      </w:r>
      <w:proofErr w:type="gramEnd"/>
      <w:r>
        <w:rPr>
          <w:rFonts w:cstheme="minorHAnsi"/>
        </w:rPr>
        <w:t>a) Senhor(a),</w:t>
      </w:r>
    </w:p>
    <w:p w14:paraId="7F2EA88C" w14:textId="77777777" w:rsidR="00F6415A" w:rsidRDefault="00F6415A" w:rsidP="00F6415A">
      <w:pPr>
        <w:tabs>
          <w:tab w:val="left" w:pos="426"/>
        </w:tabs>
        <w:spacing w:after="120" w:line="240" w:lineRule="auto"/>
        <w:jc w:val="both"/>
        <w:rPr>
          <w:rFonts w:cstheme="minorHAnsi"/>
        </w:rPr>
      </w:pPr>
    </w:p>
    <w:p w14:paraId="3C04F533" w14:textId="77777777" w:rsidR="00F6415A" w:rsidRDefault="00F6415A" w:rsidP="00F6415A">
      <w:pPr>
        <w:tabs>
          <w:tab w:val="left" w:pos="426"/>
        </w:tabs>
        <w:spacing w:after="120" w:line="360" w:lineRule="auto"/>
        <w:jc w:val="both"/>
        <w:rPr>
          <w:rFonts w:cstheme="minorHAnsi"/>
        </w:rPr>
      </w:pPr>
      <w:r w:rsidRPr="00150A7B">
        <w:rPr>
          <w:rFonts w:cstheme="minorHAnsi"/>
        </w:rPr>
        <w:t>Por meio deste, entrego a relação de Relatório(s) de Não Conformidade (RNC), identificado __________________________________________</w:t>
      </w:r>
      <w:r>
        <w:rPr>
          <w:rFonts w:cstheme="minorHAnsi"/>
        </w:rPr>
        <w:t>_________________</w:t>
      </w:r>
      <w:r w:rsidRPr="00150A7B">
        <w:rPr>
          <w:rFonts w:cstheme="minorHAnsi"/>
        </w:rPr>
        <w:t>________, na unidade _________________________________________</w:t>
      </w:r>
      <w:r>
        <w:rPr>
          <w:rFonts w:cstheme="minorHAnsi"/>
        </w:rPr>
        <w:t>____</w:t>
      </w:r>
      <w:r w:rsidRPr="00150A7B">
        <w:rPr>
          <w:rFonts w:cstheme="minorHAnsi"/>
        </w:rPr>
        <w:t>_______________________, localizado ________________________________________________</w:t>
      </w:r>
      <w:r>
        <w:rPr>
          <w:rFonts w:cstheme="minorHAnsi"/>
        </w:rPr>
        <w:t>___</w:t>
      </w:r>
      <w:r w:rsidRPr="00150A7B">
        <w:rPr>
          <w:rFonts w:cstheme="minorHAnsi"/>
        </w:rPr>
        <w:t xml:space="preserve">________________________. O relatório de não conformidade em </w:t>
      </w:r>
      <w:r>
        <w:rPr>
          <w:rFonts w:cstheme="minorHAnsi"/>
        </w:rPr>
        <w:t>Anexo</w:t>
      </w:r>
      <w:r w:rsidRPr="00150A7B">
        <w:rPr>
          <w:rFonts w:cstheme="minorHAnsi"/>
        </w:rPr>
        <w:t xml:space="preserve"> é referente ao n°_________________________, onde a empresa deve apresentar </w:t>
      </w:r>
      <w:proofErr w:type="gramStart"/>
      <w:r w:rsidRPr="00150A7B">
        <w:rPr>
          <w:rFonts w:cstheme="minorHAnsi"/>
        </w:rPr>
        <w:t>o(</w:t>
      </w:r>
      <w:proofErr w:type="gramEnd"/>
      <w:r w:rsidRPr="00150A7B">
        <w:rPr>
          <w:rFonts w:cstheme="minorHAnsi"/>
        </w:rPr>
        <w:t>s) plano(s) de ação(</w:t>
      </w:r>
      <w:proofErr w:type="spellStart"/>
      <w:r w:rsidRPr="00150A7B">
        <w:rPr>
          <w:rFonts w:cstheme="minorHAnsi"/>
        </w:rPr>
        <w:t>ões</w:t>
      </w:r>
      <w:proofErr w:type="spellEnd"/>
      <w:r w:rsidRPr="00150A7B">
        <w:rPr>
          <w:rFonts w:cstheme="minorHAnsi"/>
        </w:rPr>
        <w:t>) imediata(s) e planejada(s) para os mesmos. Os relatórios devem ser respondidos e entregues ao serviço de inspeção até a data de ________________.</w:t>
      </w:r>
    </w:p>
    <w:p w14:paraId="253F8690" w14:textId="77777777" w:rsidR="00F6415A" w:rsidRDefault="00F6415A" w:rsidP="00F6415A">
      <w:pPr>
        <w:tabs>
          <w:tab w:val="left" w:pos="426"/>
        </w:tabs>
        <w:spacing w:after="120" w:line="360" w:lineRule="auto"/>
        <w:jc w:val="both"/>
        <w:rPr>
          <w:rFonts w:cstheme="minorHAnsi"/>
        </w:rPr>
      </w:pPr>
    </w:p>
    <w:p w14:paraId="1119FE68" w14:textId="77777777" w:rsidR="00F6415A" w:rsidRDefault="00F6415A" w:rsidP="00F6415A">
      <w:pPr>
        <w:tabs>
          <w:tab w:val="left" w:pos="426"/>
        </w:tabs>
        <w:spacing w:after="120" w:line="360" w:lineRule="auto"/>
        <w:jc w:val="both"/>
        <w:rPr>
          <w:rFonts w:cstheme="minorHAnsi"/>
        </w:rPr>
      </w:pPr>
      <w:r w:rsidRPr="00150A7B">
        <w:rPr>
          <w:rFonts w:cstheme="minorHAnsi"/>
        </w:rPr>
        <w:t>________________________, _____</w:t>
      </w:r>
      <w:r>
        <w:rPr>
          <w:rFonts w:cstheme="minorHAnsi"/>
        </w:rPr>
        <w:t xml:space="preserve">_ de ____________ </w:t>
      </w:r>
      <w:proofErr w:type="spellStart"/>
      <w:r>
        <w:rPr>
          <w:rFonts w:cstheme="minorHAnsi"/>
        </w:rPr>
        <w:t>de</w:t>
      </w:r>
      <w:proofErr w:type="spellEnd"/>
      <w:r>
        <w:rPr>
          <w:rFonts w:cstheme="minorHAnsi"/>
        </w:rPr>
        <w:t xml:space="preserve"> 20___.</w:t>
      </w:r>
    </w:p>
    <w:p w14:paraId="2D41A92F" w14:textId="77777777" w:rsidR="00F6415A" w:rsidRDefault="00F6415A" w:rsidP="00F6415A">
      <w:pPr>
        <w:tabs>
          <w:tab w:val="left" w:pos="426"/>
        </w:tabs>
        <w:spacing w:after="120" w:line="360" w:lineRule="auto"/>
        <w:jc w:val="both"/>
        <w:rPr>
          <w:rFonts w:cstheme="minorHAnsi"/>
        </w:rPr>
      </w:pPr>
    </w:p>
    <w:p w14:paraId="4B043BE7" w14:textId="77777777" w:rsidR="00F6415A" w:rsidRDefault="00F6415A" w:rsidP="00F6415A">
      <w:pPr>
        <w:tabs>
          <w:tab w:val="left" w:pos="426"/>
        </w:tabs>
        <w:spacing w:after="120" w:line="360" w:lineRule="auto"/>
        <w:jc w:val="both"/>
        <w:rPr>
          <w:rFonts w:cstheme="minorHAnsi"/>
        </w:rPr>
      </w:pPr>
      <w:r w:rsidRPr="00150A7B">
        <w:rPr>
          <w:rFonts w:cstheme="minorHAnsi"/>
        </w:rPr>
        <w:t xml:space="preserve"> Atenciosamente,</w:t>
      </w:r>
    </w:p>
    <w:p w14:paraId="7C7ADFDC" w14:textId="77777777" w:rsidR="00F6415A" w:rsidRDefault="00F6415A" w:rsidP="00F6415A">
      <w:pPr>
        <w:tabs>
          <w:tab w:val="left" w:pos="426"/>
        </w:tabs>
        <w:spacing w:after="120" w:line="360" w:lineRule="auto"/>
        <w:jc w:val="both"/>
        <w:rPr>
          <w:rFonts w:cstheme="minorHAnsi"/>
        </w:rPr>
      </w:pPr>
    </w:p>
    <w:p w14:paraId="10EAFE0D" w14:textId="77777777" w:rsidR="00F6415A" w:rsidRDefault="00F6415A" w:rsidP="00F6415A">
      <w:pPr>
        <w:spacing w:after="120" w:line="240" w:lineRule="auto"/>
        <w:jc w:val="both"/>
        <w:rPr>
          <w:rFonts w:cstheme="minorHAnsi"/>
          <w:sz w:val="24"/>
          <w:szCs w:val="24"/>
        </w:rPr>
      </w:pPr>
    </w:p>
    <w:tbl>
      <w:tblPr>
        <w:tblStyle w:val="Tabelacomgrade"/>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F6415A" w:rsidRPr="0014534A" w14:paraId="635A3A79" w14:textId="77777777" w:rsidTr="00F6415A">
        <w:trPr>
          <w:jc w:val="center"/>
        </w:trPr>
        <w:tc>
          <w:tcPr>
            <w:tcW w:w="4813" w:type="dxa"/>
          </w:tcPr>
          <w:p w14:paraId="2220E768" w14:textId="77777777" w:rsidR="00F6415A" w:rsidRDefault="00F6415A" w:rsidP="00F6415A">
            <w:pPr>
              <w:spacing w:before="40" w:after="40"/>
              <w:jc w:val="center"/>
              <w:rPr>
                <w:rFonts w:cstheme="minorHAnsi"/>
                <w:b/>
                <w:sz w:val="24"/>
                <w:szCs w:val="24"/>
              </w:rPr>
            </w:pPr>
            <w:r>
              <w:rPr>
                <w:rFonts w:cstheme="minorHAnsi"/>
                <w:b/>
                <w:sz w:val="24"/>
                <w:szCs w:val="24"/>
              </w:rPr>
              <w:t>Assinatura e Carimbo do Fiscal de Inspeção</w:t>
            </w:r>
          </w:p>
        </w:tc>
      </w:tr>
    </w:tbl>
    <w:p w14:paraId="17822EEB" w14:textId="77777777" w:rsidR="00F6415A" w:rsidRPr="009E4182" w:rsidRDefault="00F6415A" w:rsidP="00F6415A"/>
    <w:p w14:paraId="75031497" w14:textId="63BC11E3" w:rsidR="00F6415A" w:rsidRDefault="00F6415A">
      <w:pPr>
        <w:rPr>
          <w:rFonts w:ascii="Arial" w:eastAsia="Arial" w:hAnsi="Arial" w:cs="Arial"/>
        </w:rPr>
      </w:pPr>
    </w:p>
    <w:p w14:paraId="41070A41" w14:textId="617D5EAC" w:rsidR="00F6415A" w:rsidRDefault="00F6415A">
      <w:pPr>
        <w:rPr>
          <w:rFonts w:ascii="Arial" w:eastAsia="Arial" w:hAnsi="Arial" w:cs="Arial"/>
        </w:rPr>
      </w:pPr>
    </w:p>
    <w:p w14:paraId="21A5C640" w14:textId="4C138740" w:rsidR="00F6415A" w:rsidRDefault="00F6415A">
      <w:pPr>
        <w:rPr>
          <w:rFonts w:ascii="Arial" w:eastAsia="Arial" w:hAnsi="Arial" w:cs="Arial"/>
        </w:rPr>
      </w:pPr>
    </w:p>
    <w:p w14:paraId="24387EDD" w14:textId="2EE3DD9C" w:rsidR="00F6415A" w:rsidRDefault="00F6415A">
      <w:pPr>
        <w:rPr>
          <w:rFonts w:ascii="Arial" w:eastAsia="Arial" w:hAnsi="Arial" w:cs="Arial"/>
        </w:rPr>
      </w:pPr>
    </w:p>
    <w:p w14:paraId="76B97652" w14:textId="7E15FD98" w:rsidR="00F6415A" w:rsidRDefault="00F6415A">
      <w:pPr>
        <w:rPr>
          <w:rFonts w:ascii="Arial" w:eastAsia="Arial" w:hAnsi="Arial" w:cs="Arial"/>
        </w:rPr>
      </w:pPr>
    </w:p>
    <w:p w14:paraId="2CAE9945" w14:textId="2DED9256" w:rsidR="00F6415A" w:rsidRDefault="00F6415A">
      <w:pPr>
        <w:rPr>
          <w:rFonts w:ascii="Arial" w:eastAsia="Arial" w:hAnsi="Arial" w:cs="Arial"/>
        </w:rPr>
      </w:pPr>
    </w:p>
    <w:p w14:paraId="0E13C5BC" w14:textId="3D7A93C2" w:rsidR="00F6415A" w:rsidRDefault="00F6415A">
      <w:pPr>
        <w:rPr>
          <w:rFonts w:ascii="Arial" w:eastAsia="Arial" w:hAnsi="Arial" w:cs="Arial"/>
        </w:rPr>
      </w:pPr>
    </w:p>
    <w:sectPr w:rsidR="00F6415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10DBA" w14:textId="77777777" w:rsidR="006B2B7D" w:rsidRDefault="006B2B7D" w:rsidP="00B718E4">
      <w:pPr>
        <w:spacing w:after="0" w:line="240" w:lineRule="auto"/>
      </w:pPr>
      <w:r>
        <w:separator/>
      </w:r>
    </w:p>
  </w:endnote>
  <w:endnote w:type="continuationSeparator" w:id="0">
    <w:p w14:paraId="468A53E4" w14:textId="77777777" w:rsidR="006B2B7D" w:rsidRDefault="006B2B7D" w:rsidP="00B7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59403"/>
      <w:docPartObj>
        <w:docPartGallery w:val="Page Numbers (Bottom of Page)"/>
        <w:docPartUnique/>
      </w:docPartObj>
    </w:sdtPr>
    <w:sdtEndPr/>
    <w:sdtContent>
      <w:p w14:paraId="404ACDAF" w14:textId="5F8AD2BD" w:rsidR="006B2B7D" w:rsidRDefault="006B2B7D">
        <w:pPr>
          <w:pStyle w:val="Rodap"/>
          <w:jc w:val="right"/>
        </w:pPr>
        <w:r>
          <w:fldChar w:fldCharType="begin"/>
        </w:r>
        <w:r>
          <w:instrText>PAGE   \* MERGEFORMAT</w:instrText>
        </w:r>
        <w:r>
          <w:fldChar w:fldCharType="separate"/>
        </w:r>
        <w:r w:rsidR="006A6EF0">
          <w:rPr>
            <w:noProof/>
          </w:rPr>
          <w:t>37</w:t>
        </w:r>
        <w:r>
          <w:fldChar w:fldCharType="end"/>
        </w:r>
      </w:p>
    </w:sdtContent>
  </w:sdt>
  <w:p w14:paraId="4A69AB20" w14:textId="77777777" w:rsidR="006B2B7D" w:rsidRDefault="006B2B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FBCD" w14:textId="77777777" w:rsidR="006B2B7D" w:rsidRDefault="006B2B7D" w:rsidP="00B718E4">
      <w:pPr>
        <w:spacing w:after="0" w:line="240" w:lineRule="auto"/>
      </w:pPr>
      <w:r>
        <w:separator/>
      </w:r>
    </w:p>
  </w:footnote>
  <w:footnote w:type="continuationSeparator" w:id="0">
    <w:p w14:paraId="60B719FA" w14:textId="77777777" w:rsidR="006B2B7D" w:rsidRDefault="006B2B7D" w:rsidP="00B7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B417C"/>
    <w:multiLevelType w:val="hybridMultilevel"/>
    <w:tmpl w:val="FBD6EEC4"/>
    <w:lvl w:ilvl="0" w:tplc="61209FC6">
      <w:start w:val="1"/>
      <w:numFmt w:val="bullet"/>
      <w:lvlText w:val="–"/>
      <w:lvlJc w:val="left"/>
      <w:pPr>
        <w:ind w:left="780" w:hanging="360"/>
      </w:pPr>
      <w:rPr>
        <w:rFonts w:ascii="Calibri" w:hAnsi="Calibri"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3D653E"/>
    <w:multiLevelType w:val="hybridMultilevel"/>
    <w:tmpl w:val="9552147C"/>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9FB022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032B"/>
    <w:multiLevelType w:val="hybridMultilevel"/>
    <w:tmpl w:val="817CCF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90C0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2F728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E108D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221AC"/>
    <w:multiLevelType w:val="hybridMultilevel"/>
    <w:tmpl w:val="E034D9E8"/>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4560A"/>
    <w:multiLevelType w:val="hybridMultilevel"/>
    <w:tmpl w:val="F17E23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562FD"/>
    <w:multiLevelType w:val="hybridMultilevel"/>
    <w:tmpl w:val="956E3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1C5433"/>
    <w:multiLevelType w:val="hybridMultilevel"/>
    <w:tmpl w:val="F5D0EC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8202CA"/>
    <w:multiLevelType w:val="hybridMultilevel"/>
    <w:tmpl w:val="6BCCF42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0855E8"/>
    <w:multiLevelType w:val="hybridMultilevel"/>
    <w:tmpl w:val="8098A858"/>
    <w:lvl w:ilvl="0" w:tplc="04160017">
      <w:start w:val="1"/>
      <w:numFmt w:val="lowerLetter"/>
      <w:lvlText w:val="%1)"/>
      <w:lvlJc w:val="left"/>
      <w:pPr>
        <w:ind w:left="720" w:hanging="360"/>
      </w:pPr>
    </w:lvl>
    <w:lvl w:ilvl="1" w:tplc="0FD016DE">
      <w:start w:val="1"/>
      <w:numFmt w:val="decimal"/>
      <w:lvlText w:val="%2."/>
      <w:lvlJc w:val="left"/>
      <w:pPr>
        <w:ind w:left="1440" w:hanging="360"/>
      </w:pPr>
      <w:rPr>
        <w:rFonts w:hint="default"/>
      </w:rPr>
    </w:lvl>
    <w:lvl w:ilvl="2" w:tplc="7FDA3E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E5092"/>
    <w:multiLevelType w:val="hybridMultilevel"/>
    <w:tmpl w:val="948A0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8031B4"/>
    <w:multiLevelType w:val="hybridMultilevel"/>
    <w:tmpl w:val="1F3ED5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F8074FA"/>
    <w:multiLevelType w:val="hybridMultilevel"/>
    <w:tmpl w:val="A54C066A"/>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606" w:hanging="180"/>
      </w:pPr>
    </w:lvl>
    <w:lvl w:ilvl="3" w:tplc="83EEA1D8">
      <w:start w:val="1"/>
      <w:numFmt w:val="lowerLetter"/>
      <w:lvlText w:val="%4."/>
      <w:lvlJc w:val="left"/>
      <w:pPr>
        <w:ind w:left="3447" w:hanging="360"/>
      </w:pPr>
      <w:rPr>
        <w:rFonts w:hint="default"/>
      </w:rPr>
    </w:lvl>
    <w:lvl w:ilvl="4" w:tplc="91FCF3EC">
      <w:start w:val="1"/>
      <w:numFmt w:val="upperRoman"/>
      <w:lvlText w:val="%5."/>
      <w:lvlJc w:val="left"/>
      <w:pPr>
        <w:ind w:left="4527" w:hanging="72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743288"/>
    <w:multiLevelType w:val="hybridMultilevel"/>
    <w:tmpl w:val="6CB8717C"/>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6436CC6"/>
    <w:multiLevelType w:val="hybridMultilevel"/>
    <w:tmpl w:val="6A0EF8C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39720532"/>
    <w:multiLevelType w:val="hybridMultilevel"/>
    <w:tmpl w:val="E4E23D2E"/>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684BFC"/>
    <w:multiLevelType w:val="hybridMultilevel"/>
    <w:tmpl w:val="6F9AE0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C3ACA"/>
    <w:multiLevelType w:val="hybridMultilevel"/>
    <w:tmpl w:val="0DF23DA4"/>
    <w:lvl w:ilvl="0" w:tplc="F5A8CEA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F584842"/>
    <w:multiLevelType w:val="hybridMultilevel"/>
    <w:tmpl w:val="8020B68C"/>
    <w:lvl w:ilvl="0" w:tplc="51A4600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FCB1266"/>
    <w:multiLevelType w:val="hybridMultilevel"/>
    <w:tmpl w:val="FA32EB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4C5FB0"/>
    <w:multiLevelType w:val="hybridMultilevel"/>
    <w:tmpl w:val="6F1C258A"/>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7B06E33"/>
    <w:multiLevelType w:val="hybridMultilevel"/>
    <w:tmpl w:val="C49C1D9A"/>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51CBD"/>
    <w:multiLevelType w:val="hybridMultilevel"/>
    <w:tmpl w:val="4EC2FA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BB2145"/>
    <w:multiLevelType w:val="hybridMultilevel"/>
    <w:tmpl w:val="2170113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4AD17B10"/>
    <w:multiLevelType w:val="hybridMultilevel"/>
    <w:tmpl w:val="F33834D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1BA11F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D401C"/>
    <w:multiLevelType w:val="hybridMultilevel"/>
    <w:tmpl w:val="76226E6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3729F"/>
    <w:multiLevelType w:val="hybridMultilevel"/>
    <w:tmpl w:val="20FE233E"/>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2727" w:hanging="180"/>
      </w:pPr>
    </w:lvl>
    <w:lvl w:ilvl="3" w:tplc="04160017">
      <w:start w:val="1"/>
      <w:numFmt w:val="lowerLetter"/>
      <w:lvlText w:val="%4)"/>
      <w:lvlJc w:val="left"/>
      <w:pPr>
        <w:ind w:left="3447" w:hanging="360"/>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5F562EC"/>
    <w:multiLevelType w:val="hybridMultilevel"/>
    <w:tmpl w:val="9F70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A41341"/>
    <w:multiLevelType w:val="hybridMultilevel"/>
    <w:tmpl w:val="17F21C36"/>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6C33F00"/>
    <w:multiLevelType w:val="hybridMultilevel"/>
    <w:tmpl w:val="50AA06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D17E3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528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6C25BB"/>
    <w:multiLevelType w:val="hybridMultilevel"/>
    <w:tmpl w:val="477A8BAA"/>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63266CA3"/>
    <w:multiLevelType w:val="hybridMultilevel"/>
    <w:tmpl w:val="E488B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A57028"/>
    <w:multiLevelType w:val="hybridMultilevel"/>
    <w:tmpl w:val="D980C1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47D5EDF"/>
    <w:multiLevelType w:val="hybridMultilevel"/>
    <w:tmpl w:val="B274B75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41" w15:restartNumberingAfterBreak="0">
    <w:nsid w:val="6CBF2844"/>
    <w:multiLevelType w:val="hybridMultilevel"/>
    <w:tmpl w:val="DAAC74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286E57"/>
    <w:multiLevelType w:val="hybridMultilevel"/>
    <w:tmpl w:val="A336FF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137160B"/>
    <w:multiLevelType w:val="hybridMultilevel"/>
    <w:tmpl w:val="9CC23E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F338AD"/>
    <w:multiLevelType w:val="hybridMultilevel"/>
    <w:tmpl w:val="FBF8186C"/>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2243D1"/>
    <w:multiLevelType w:val="hybridMultilevel"/>
    <w:tmpl w:val="CF2C7026"/>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F134CE"/>
    <w:multiLevelType w:val="hybridMultilevel"/>
    <w:tmpl w:val="0612506C"/>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7" w15:restartNumberingAfterBreak="0">
    <w:nsid w:val="798A0466"/>
    <w:multiLevelType w:val="hybridMultilevel"/>
    <w:tmpl w:val="C08AEF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A736D02"/>
    <w:multiLevelType w:val="hybridMultilevel"/>
    <w:tmpl w:val="89B096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B1F1986"/>
    <w:multiLevelType w:val="hybridMultilevel"/>
    <w:tmpl w:val="B4103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F66492"/>
    <w:multiLevelType w:val="hybridMultilevel"/>
    <w:tmpl w:val="0D46B5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DFD31B6"/>
    <w:multiLevelType w:val="hybridMultilevel"/>
    <w:tmpl w:val="A76EAA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7"/>
  </w:num>
  <w:num w:numId="5">
    <w:abstractNumId w:val="49"/>
  </w:num>
  <w:num w:numId="6">
    <w:abstractNumId w:val="14"/>
  </w:num>
  <w:num w:numId="7">
    <w:abstractNumId w:val="45"/>
  </w:num>
  <w:num w:numId="8">
    <w:abstractNumId w:val="20"/>
  </w:num>
  <w:num w:numId="9">
    <w:abstractNumId w:val="31"/>
  </w:num>
  <w:num w:numId="10">
    <w:abstractNumId w:val="11"/>
  </w:num>
  <w:num w:numId="11">
    <w:abstractNumId w:val="51"/>
  </w:num>
  <w:num w:numId="12">
    <w:abstractNumId w:val="34"/>
  </w:num>
  <w:num w:numId="13">
    <w:abstractNumId w:val="39"/>
  </w:num>
  <w:num w:numId="14">
    <w:abstractNumId w:val="50"/>
  </w:num>
  <w:num w:numId="15">
    <w:abstractNumId w:val="38"/>
  </w:num>
  <w:num w:numId="16">
    <w:abstractNumId w:val="9"/>
  </w:num>
  <w:num w:numId="17">
    <w:abstractNumId w:val="23"/>
  </w:num>
  <w:num w:numId="18">
    <w:abstractNumId w:val="42"/>
  </w:num>
  <w:num w:numId="19">
    <w:abstractNumId w:val="15"/>
  </w:num>
  <w:num w:numId="20">
    <w:abstractNumId w:val="47"/>
  </w:num>
  <w:num w:numId="21">
    <w:abstractNumId w:val="41"/>
  </w:num>
  <w:num w:numId="22">
    <w:abstractNumId w:val="48"/>
  </w:num>
  <w:num w:numId="23">
    <w:abstractNumId w:val="40"/>
  </w:num>
  <w:num w:numId="24">
    <w:abstractNumId w:val="27"/>
  </w:num>
  <w:num w:numId="25">
    <w:abstractNumId w:val="33"/>
  </w:num>
  <w:num w:numId="26">
    <w:abstractNumId w:val="28"/>
  </w:num>
  <w:num w:numId="27">
    <w:abstractNumId w:val="32"/>
  </w:num>
  <w:num w:numId="28">
    <w:abstractNumId w:val="24"/>
  </w:num>
  <w:num w:numId="29">
    <w:abstractNumId w:val="1"/>
  </w:num>
  <w:num w:numId="30">
    <w:abstractNumId w:val="4"/>
  </w:num>
  <w:num w:numId="31">
    <w:abstractNumId w:val="13"/>
  </w:num>
  <w:num w:numId="32">
    <w:abstractNumId w:val="26"/>
  </w:num>
  <w:num w:numId="33">
    <w:abstractNumId w:val="30"/>
  </w:num>
  <w:num w:numId="34">
    <w:abstractNumId w:val="10"/>
  </w:num>
  <w:num w:numId="35">
    <w:abstractNumId w:val="16"/>
  </w:num>
  <w:num w:numId="36">
    <w:abstractNumId w:val="43"/>
  </w:num>
  <w:num w:numId="37">
    <w:abstractNumId w:val="19"/>
  </w:num>
  <w:num w:numId="38">
    <w:abstractNumId w:val="25"/>
  </w:num>
  <w:num w:numId="39">
    <w:abstractNumId w:val="8"/>
  </w:num>
  <w:num w:numId="40">
    <w:abstractNumId w:val="46"/>
  </w:num>
  <w:num w:numId="41">
    <w:abstractNumId w:val="0"/>
  </w:num>
  <w:num w:numId="42">
    <w:abstractNumId w:val="6"/>
  </w:num>
  <w:num w:numId="43">
    <w:abstractNumId w:val="36"/>
  </w:num>
  <w:num w:numId="44">
    <w:abstractNumId w:val="5"/>
  </w:num>
  <w:num w:numId="45">
    <w:abstractNumId w:val="7"/>
  </w:num>
  <w:num w:numId="46">
    <w:abstractNumId w:val="35"/>
  </w:num>
  <w:num w:numId="47">
    <w:abstractNumId w:val="3"/>
  </w:num>
  <w:num w:numId="48">
    <w:abstractNumId w:val="29"/>
  </w:num>
  <w:num w:numId="49">
    <w:abstractNumId w:val="12"/>
  </w:num>
  <w:num w:numId="50">
    <w:abstractNumId w:val="44"/>
  </w:num>
  <w:num w:numId="51">
    <w:abstractNumId w:val="37"/>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23"/>
    <w:rsid w:val="00033278"/>
    <w:rsid w:val="00063C46"/>
    <w:rsid w:val="000A747A"/>
    <w:rsid w:val="000D1CB3"/>
    <w:rsid w:val="00152BDA"/>
    <w:rsid w:val="001C36B7"/>
    <w:rsid w:val="001D3D61"/>
    <w:rsid w:val="00212F50"/>
    <w:rsid w:val="00224372"/>
    <w:rsid w:val="00262865"/>
    <w:rsid w:val="002A0161"/>
    <w:rsid w:val="002B7A23"/>
    <w:rsid w:val="002E3D98"/>
    <w:rsid w:val="00317945"/>
    <w:rsid w:val="00365A52"/>
    <w:rsid w:val="003B3CD1"/>
    <w:rsid w:val="003C1E7F"/>
    <w:rsid w:val="003E3CAD"/>
    <w:rsid w:val="00405094"/>
    <w:rsid w:val="00434047"/>
    <w:rsid w:val="004474F8"/>
    <w:rsid w:val="00481A90"/>
    <w:rsid w:val="004C57CF"/>
    <w:rsid w:val="004F0D4A"/>
    <w:rsid w:val="0057009B"/>
    <w:rsid w:val="00594A94"/>
    <w:rsid w:val="00624748"/>
    <w:rsid w:val="00675DA9"/>
    <w:rsid w:val="006A6EF0"/>
    <w:rsid w:val="006B2B7D"/>
    <w:rsid w:val="006E6AC7"/>
    <w:rsid w:val="006F5046"/>
    <w:rsid w:val="006F58A8"/>
    <w:rsid w:val="007041F2"/>
    <w:rsid w:val="00710345"/>
    <w:rsid w:val="00715068"/>
    <w:rsid w:val="007B40A2"/>
    <w:rsid w:val="007C2FAA"/>
    <w:rsid w:val="007C64B2"/>
    <w:rsid w:val="007C797A"/>
    <w:rsid w:val="007D1980"/>
    <w:rsid w:val="007E3AB6"/>
    <w:rsid w:val="008018EB"/>
    <w:rsid w:val="0082024F"/>
    <w:rsid w:val="008D34A6"/>
    <w:rsid w:val="008D7D39"/>
    <w:rsid w:val="008E2FA9"/>
    <w:rsid w:val="008E341A"/>
    <w:rsid w:val="008F11E4"/>
    <w:rsid w:val="008F287A"/>
    <w:rsid w:val="008F79F8"/>
    <w:rsid w:val="00913559"/>
    <w:rsid w:val="00974082"/>
    <w:rsid w:val="009D3FA5"/>
    <w:rsid w:val="009D52F4"/>
    <w:rsid w:val="009E4FBD"/>
    <w:rsid w:val="00A04771"/>
    <w:rsid w:val="00AF1AD5"/>
    <w:rsid w:val="00B35D65"/>
    <w:rsid w:val="00B4406E"/>
    <w:rsid w:val="00B449E1"/>
    <w:rsid w:val="00B67770"/>
    <w:rsid w:val="00B718E4"/>
    <w:rsid w:val="00B91F22"/>
    <w:rsid w:val="00BF5FBE"/>
    <w:rsid w:val="00C52745"/>
    <w:rsid w:val="00C74FF1"/>
    <w:rsid w:val="00C80335"/>
    <w:rsid w:val="00C90D0B"/>
    <w:rsid w:val="00CA6C5B"/>
    <w:rsid w:val="00CA7816"/>
    <w:rsid w:val="00CB4190"/>
    <w:rsid w:val="00CF75D7"/>
    <w:rsid w:val="00D038CF"/>
    <w:rsid w:val="00D26E4E"/>
    <w:rsid w:val="00D2726D"/>
    <w:rsid w:val="00D50B86"/>
    <w:rsid w:val="00D54D46"/>
    <w:rsid w:val="00D56A8A"/>
    <w:rsid w:val="00D64169"/>
    <w:rsid w:val="00D65EC0"/>
    <w:rsid w:val="00D672E2"/>
    <w:rsid w:val="00D83E78"/>
    <w:rsid w:val="00D84CAA"/>
    <w:rsid w:val="00E00584"/>
    <w:rsid w:val="00E23336"/>
    <w:rsid w:val="00E2621C"/>
    <w:rsid w:val="00E32ED8"/>
    <w:rsid w:val="00E3645F"/>
    <w:rsid w:val="00E8172F"/>
    <w:rsid w:val="00E93B80"/>
    <w:rsid w:val="00E9517C"/>
    <w:rsid w:val="00F16636"/>
    <w:rsid w:val="00F31559"/>
    <w:rsid w:val="00F32BD9"/>
    <w:rsid w:val="00F3377D"/>
    <w:rsid w:val="00F411A8"/>
    <w:rsid w:val="00F52B5A"/>
    <w:rsid w:val="00F6415A"/>
    <w:rsid w:val="00F6683B"/>
    <w:rsid w:val="00FA113C"/>
    <w:rsid w:val="00FD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846"/>
  <w15:chartTrackingRefBased/>
  <w15:docId w15:val="{FD81D949-1602-437D-8B74-0ECAA6CF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12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1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22"/>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91F22"/>
    <w:rPr>
      <w:rFonts w:eastAsiaTheme="minorEastAsia"/>
      <w:color w:val="5A5A5A" w:themeColor="text1" w:themeTint="A5"/>
      <w:spacing w:val="15"/>
    </w:rPr>
  </w:style>
  <w:style w:type="character" w:customStyle="1" w:styleId="Ttulo1Char">
    <w:name w:val="Título 1 Char"/>
    <w:basedOn w:val="Fontepargpadro"/>
    <w:link w:val="Ttulo1"/>
    <w:uiPriority w:val="9"/>
    <w:rsid w:val="00212F50"/>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64169"/>
    <w:rPr>
      <w:sz w:val="16"/>
      <w:szCs w:val="16"/>
    </w:rPr>
  </w:style>
  <w:style w:type="paragraph" w:styleId="Textodecomentrio">
    <w:name w:val="annotation text"/>
    <w:basedOn w:val="Normal"/>
    <w:link w:val="TextodecomentrioChar"/>
    <w:uiPriority w:val="99"/>
    <w:semiHidden/>
    <w:unhideWhenUsed/>
    <w:rsid w:val="00D641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4169"/>
    <w:rPr>
      <w:sz w:val="20"/>
      <w:szCs w:val="20"/>
    </w:rPr>
  </w:style>
  <w:style w:type="paragraph" w:styleId="Assuntodocomentrio">
    <w:name w:val="annotation subject"/>
    <w:basedOn w:val="Textodecomentrio"/>
    <w:next w:val="Textodecomentrio"/>
    <w:link w:val="AssuntodocomentrioChar"/>
    <w:uiPriority w:val="99"/>
    <w:semiHidden/>
    <w:unhideWhenUsed/>
    <w:rsid w:val="00D64169"/>
    <w:rPr>
      <w:b/>
      <w:bCs/>
    </w:rPr>
  </w:style>
  <w:style w:type="character" w:customStyle="1" w:styleId="AssuntodocomentrioChar">
    <w:name w:val="Assunto do comentário Char"/>
    <w:basedOn w:val="TextodecomentrioChar"/>
    <w:link w:val="Assuntodocomentrio"/>
    <w:uiPriority w:val="99"/>
    <w:semiHidden/>
    <w:rsid w:val="00D64169"/>
    <w:rPr>
      <w:b/>
      <w:bCs/>
      <w:sz w:val="20"/>
      <w:szCs w:val="20"/>
    </w:rPr>
  </w:style>
  <w:style w:type="paragraph" w:styleId="Textodebalo">
    <w:name w:val="Balloon Text"/>
    <w:basedOn w:val="Normal"/>
    <w:link w:val="TextodebaloChar"/>
    <w:uiPriority w:val="99"/>
    <w:semiHidden/>
    <w:unhideWhenUsed/>
    <w:rsid w:val="00D641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4169"/>
    <w:rPr>
      <w:rFonts w:ascii="Segoe UI" w:hAnsi="Segoe UI" w:cs="Segoe UI"/>
      <w:sz w:val="18"/>
      <w:szCs w:val="18"/>
    </w:rPr>
  </w:style>
  <w:style w:type="paragraph" w:styleId="NormalWeb">
    <w:name w:val="Normal (Web)"/>
    <w:basedOn w:val="Normal"/>
    <w:uiPriority w:val="99"/>
    <w:unhideWhenUsed/>
    <w:rsid w:val="00B718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718E4"/>
    <w:pPr>
      <w:tabs>
        <w:tab w:val="center" w:pos="4252"/>
        <w:tab w:val="right" w:pos="8504"/>
      </w:tabs>
      <w:spacing w:after="0" w:line="240" w:lineRule="auto"/>
    </w:pPr>
  </w:style>
  <w:style w:type="character" w:customStyle="1" w:styleId="CabealhoChar">
    <w:name w:val="Cabeçalho Char"/>
    <w:basedOn w:val="Fontepargpadro"/>
    <w:link w:val="Cabealho"/>
    <w:rsid w:val="00B718E4"/>
  </w:style>
  <w:style w:type="paragraph" w:styleId="Rodap">
    <w:name w:val="footer"/>
    <w:basedOn w:val="Normal"/>
    <w:link w:val="RodapChar"/>
    <w:uiPriority w:val="99"/>
    <w:unhideWhenUsed/>
    <w:rsid w:val="00B718E4"/>
    <w:pPr>
      <w:tabs>
        <w:tab w:val="center" w:pos="4252"/>
        <w:tab w:val="right" w:pos="8504"/>
      </w:tabs>
      <w:spacing w:after="0" w:line="240" w:lineRule="auto"/>
    </w:pPr>
  </w:style>
  <w:style w:type="character" w:customStyle="1" w:styleId="RodapChar">
    <w:name w:val="Rodapé Char"/>
    <w:basedOn w:val="Fontepargpadro"/>
    <w:link w:val="Rodap"/>
    <w:uiPriority w:val="99"/>
    <w:rsid w:val="00B718E4"/>
  </w:style>
  <w:style w:type="paragraph" w:styleId="PargrafodaLista">
    <w:name w:val="List Paragraph"/>
    <w:basedOn w:val="Normal"/>
    <w:uiPriority w:val="34"/>
    <w:qFormat/>
    <w:rsid w:val="00B718E4"/>
    <w:pPr>
      <w:widowControl w:val="0"/>
      <w:autoSpaceDE w:val="0"/>
      <w:autoSpaceDN w:val="0"/>
      <w:spacing w:after="0" w:line="240" w:lineRule="auto"/>
      <w:ind w:left="720"/>
      <w:contextualSpacing/>
    </w:pPr>
    <w:rPr>
      <w:rFonts w:ascii="Arial" w:eastAsia="Arial" w:hAnsi="Arial" w:cs="Arial"/>
      <w:lang w:val="pt-PT"/>
    </w:rPr>
  </w:style>
  <w:style w:type="character" w:styleId="Nmerodepgina">
    <w:name w:val="page number"/>
    <w:basedOn w:val="Fontepargpadro"/>
    <w:rsid w:val="00152BDA"/>
  </w:style>
  <w:style w:type="table" w:styleId="Tabelacomgrade">
    <w:name w:val="Table Grid"/>
    <w:basedOn w:val="Tabelanormal"/>
    <w:uiPriority w:val="39"/>
    <w:rsid w:val="0015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2BDA"/>
    <w:rPr>
      <w:color w:val="0563C1" w:themeColor="hyperlink"/>
      <w:u w:val="single"/>
    </w:rPr>
  </w:style>
  <w:style w:type="paragraph" w:styleId="Corpodetexto">
    <w:name w:val="Body Text"/>
    <w:basedOn w:val="Normal"/>
    <w:link w:val="CorpodetextoChar"/>
    <w:rsid w:val="00152BDA"/>
    <w:pPr>
      <w:suppressAutoHyphens/>
      <w:spacing w:after="0" w:line="240" w:lineRule="auto"/>
      <w:jc w:val="center"/>
    </w:pPr>
    <w:rPr>
      <w:rFonts w:ascii="Times New Roman" w:eastAsia="Times New Roman" w:hAnsi="Times New Roman" w:cs="Times New Roman"/>
      <w:szCs w:val="20"/>
      <w:lang w:eastAsia="zh-CN"/>
    </w:rPr>
  </w:style>
  <w:style w:type="character" w:customStyle="1" w:styleId="CorpodetextoChar">
    <w:name w:val="Corpo de texto Char"/>
    <w:basedOn w:val="Fontepargpadro"/>
    <w:link w:val="Corpodetexto"/>
    <w:rsid w:val="00152BDA"/>
    <w:rPr>
      <w:rFonts w:ascii="Times New Roman" w:eastAsia="Times New Roman" w:hAnsi="Times New Roman" w:cs="Times New Roman"/>
      <w:szCs w:val="20"/>
      <w:lang w:eastAsia="zh-CN"/>
    </w:rPr>
  </w:style>
  <w:style w:type="paragraph" w:customStyle="1" w:styleId="western">
    <w:name w:val="western"/>
    <w:basedOn w:val="Normal"/>
    <w:rsid w:val="00152BDA"/>
    <w:pPr>
      <w:spacing w:before="57" w:after="0" w:line="360" w:lineRule="auto"/>
      <w:jc w:val="both"/>
    </w:pPr>
    <w:rPr>
      <w:rFonts w:ascii="Arial" w:eastAsia="Arial Unicode MS" w:hAnsi="Arial" w:cs="Arial"/>
      <w:sz w:val="20"/>
      <w:szCs w:val="20"/>
      <w:lang w:eastAsia="pt-BR"/>
    </w:rPr>
  </w:style>
  <w:style w:type="character" w:styleId="HiperlinkVisitado">
    <w:name w:val="FollowedHyperlink"/>
    <w:basedOn w:val="Fontepargpadro"/>
    <w:uiPriority w:val="99"/>
    <w:semiHidden/>
    <w:unhideWhenUsed/>
    <w:rsid w:val="00152BDA"/>
    <w:rPr>
      <w:color w:val="954F72" w:themeColor="followedHyperlink"/>
      <w:u w:val="single"/>
    </w:rPr>
  </w:style>
  <w:style w:type="paragraph" w:customStyle="1" w:styleId="Default">
    <w:name w:val="Default"/>
    <w:rsid w:val="00F64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kisda.agricultura.gov.br/pt-br/Inspe%C3%A7%C3%A3o-Animal/calculo_risco_estabelecimento_p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12083</Words>
  <Characters>65253</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Kaori Taira</dc:creator>
  <cp:keywords/>
  <dc:description/>
  <cp:lastModifiedBy>Katia Kaori Taira</cp:lastModifiedBy>
  <cp:revision>4</cp:revision>
  <dcterms:created xsi:type="dcterms:W3CDTF">2023-09-20T13:06:00Z</dcterms:created>
  <dcterms:modified xsi:type="dcterms:W3CDTF">2023-09-20T13:12:00Z</dcterms:modified>
</cp:coreProperties>
</file>